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EDFAF" w14:textId="77777777" w:rsidR="009F24AE" w:rsidRDefault="00AF1BA3">
      <w:pPr>
        <w:spacing w:after="0" w:line="259" w:lineRule="auto"/>
        <w:ind w:left="-1080" w:right="-2590" w:firstLine="0"/>
        <w:jc w:val="left"/>
      </w:pPr>
      <w:r>
        <w:rPr>
          <w:rFonts w:ascii="Calibri" w:eastAsia="Calibri" w:hAnsi="Calibri" w:cs="Calibri"/>
          <w:b w:val="0"/>
          <w:noProof/>
          <w:sz w:val="22"/>
        </w:rPr>
        <mc:AlternateContent>
          <mc:Choice Requires="wpg">
            <w:drawing>
              <wp:inline distT="0" distB="0" distL="0" distR="0" wp14:anchorId="6535FED2" wp14:editId="637DA204">
                <wp:extent cx="7087235" cy="1508811"/>
                <wp:effectExtent l="0" t="0" r="0" b="0"/>
                <wp:docPr id="8061" name="Group 8061"/>
                <wp:cNvGraphicFramePr/>
                <a:graphic xmlns:a="http://schemas.openxmlformats.org/drawingml/2006/main">
                  <a:graphicData uri="http://schemas.microsoft.com/office/word/2010/wordprocessingGroup">
                    <wpg:wgp>
                      <wpg:cNvGrpSpPr/>
                      <wpg:grpSpPr>
                        <a:xfrm>
                          <a:off x="0" y="0"/>
                          <a:ext cx="7087235" cy="1508811"/>
                          <a:chOff x="0" y="0"/>
                          <a:chExt cx="7087235" cy="1508811"/>
                        </a:xfrm>
                      </wpg:grpSpPr>
                      <wps:wsp>
                        <wps:cNvPr id="6" name="Rectangle 6"/>
                        <wps:cNvSpPr/>
                        <wps:spPr>
                          <a:xfrm>
                            <a:off x="3772535" y="0"/>
                            <a:ext cx="101346" cy="448760"/>
                          </a:xfrm>
                          <a:prstGeom prst="rect">
                            <a:avLst/>
                          </a:prstGeom>
                          <a:ln>
                            <a:noFill/>
                          </a:ln>
                        </wps:spPr>
                        <wps:txbx>
                          <w:txbxContent>
                            <w:p w14:paraId="65BD6A96" w14:textId="77777777" w:rsidR="009F24AE" w:rsidRDefault="00AF1BA3">
                              <w:pPr>
                                <w:spacing w:after="160" w:line="259" w:lineRule="auto"/>
                                <w:ind w:left="0" w:right="0" w:firstLine="0"/>
                                <w:jc w:val="left"/>
                              </w:pPr>
                              <w:r>
                                <w:rPr>
                                  <w:b w:val="0"/>
                                  <w:sz w:val="48"/>
                                </w:rPr>
                                <w:t xml:space="preserve"> </w:t>
                              </w:r>
                            </w:p>
                          </w:txbxContent>
                        </wps:txbx>
                        <wps:bodyPr horzOverflow="overflow" vert="horz" lIns="0" tIns="0" rIns="0" bIns="0" rtlCol="0">
                          <a:noAutofit/>
                        </wps:bodyPr>
                      </wps:wsp>
                      <wps:wsp>
                        <wps:cNvPr id="7" name="Rectangle 7"/>
                        <wps:cNvSpPr/>
                        <wps:spPr>
                          <a:xfrm>
                            <a:off x="3772535" y="343276"/>
                            <a:ext cx="42058" cy="186236"/>
                          </a:xfrm>
                          <a:prstGeom prst="rect">
                            <a:avLst/>
                          </a:prstGeom>
                          <a:ln>
                            <a:noFill/>
                          </a:ln>
                        </wps:spPr>
                        <wps:txbx>
                          <w:txbxContent>
                            <w:p w14:paraId="09075703" w14:textId="77777777" w:rsidR="009F24AE" w:rsidRDefault="00AF1BA3">
                              <w:pPr>
                                <w:spacing w:after="160" w:line="259" w:lineRule="auto"/>
                                <w:ind w:left="0" w:right="0" w:firstLine="0"/>
                                <w:jc w:val="left"/>
                              </w:pPr>
                              <w:r>
                                <w:rPr>
                                  <w:b w:val="0"/>
                                </w:rPr>
                                <w:t xml:space="preserve"> </w:t>
                              </w:r>
                            </w:p>
                          </w:txbxContent>
                        </wps:txbx>
                        <wps:bodyPr horzOverflow="overflow" vert="horz" lIns="0" tIns="0" rIns="0" bIns="0" rtlCol="0">
                          <a:noAutofit/>
                        </wps:bodyPr>
                      </wps:wsp>
                      <wps:wsp>
                        <wps:cNvPr id="8965" name="Shape 8965"/>
                        <wps:cNvSpPr/>
                        <wps:spPr>
                          <a:xfrm>
                            <a:off x="5715635" y="151181"/>
                            <a:ext cx="1371600" cy="800100"/>
                          </a:xfrm>
                          <a:custGeom>
                            <a:avLst/>
                            <a:gdLst/>
                            <a:ahLst/>
                            <a:cxnLst/>
                            <a:rect l="0" t="0" r="0" b="0"/>
                            <a:pathLst>
                              <a:path w="1371600" h="800100">
                                <a:moveTo>
                                  <a:pt x="0" y="0"/>
                                </a:moveTo>
                                <a:lnTo>
                                  <a:pt x="1371600" y="0"/>
                                </a:lnTo>
                                <a:lnTo>
                                  <a:pt x="1371600" y="800100"/>
                                </a:lnTo>
                                <a:lnTo>
                                  <a:pt x="0" y="800100"/>
                                </a:lnTo>
                                <a:lnTo>
                                  <a:pt x="0" y="0"/>
                                </a:lnTo>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2" name="Shape 52"/>
                        <wps:cNvSpPr/>
                        <wps:spPr>
                          <a:xfrm>
                            <a:off x="5715635" y="151181"/>
                            <a:ext cx="1371600" cy="800100"/>
                          </a:xfrm>
                          <a:custGeom>
                            <a:avLst/>
                            <a:gdLst/>
                            <a:ahLst/>
                            <a:cxnLst/>
                            <a:rect l="0" t="0" r="0" b="0"/>
                            <a:pathLst>
                              <a:path w="1371600" h="800100">
                                <a:moveTo>
                                  <a:pt x="0" y="800100"/>
                                </a:moveTo>
                                <a:lnTo>
                                  <a:pt x="1371600" y="800100"/>
                                </a:lnTo>
                                <a:lnTo>
                                  <a:pt x="1371600" y="0"/>
                                </a:lnTo>
                                <a:lnTo>
                                  <a:pt x="0" y="0"/>
                                </a:lnTo>
                                <a:close/>
                              </a:path>
                            </a:pathLst>
                          </a:custGeom>
                          <a:ln w="9525" cap="rnd">
                            <a:miter lim="127000"/>
                          </a:ln>
                        </wps:spPr>
                        <wps:style>
                          <a:lnRef idx="1">
                            <a:srgbClr val="990000"/>
                          </a:lnRef>
                          <a:fillRef idx="0">
                            <a:srgbClr val="000000">
                              <a:alpha val="0"/>
                            </a:srgbClr>
                          </a:fillRef>
                          <a:effectRef idx="0">
                            <a:scrgbClr r="0" g="0" b="0"/>
                          </a:effectRef>
                          <a:fontRef idx="none"/>
                        </wps:style>
                        <wps:bodyPr/>
                      </wps:wsp>
                      <wps:wsp>
                        <wps:cNvPr id="53" name="Rectangle 53"/>
                        <wps:cNvSpPr/>
                        <wps:spPr>
                          <a:xfrm>
                            <a:off x="5810270" y="212007"/>
                            <a:ext cx="34099" cy="66987"/>
                          </a:xfrm>
                          <a:prstGeom prst="rect">
                            <a:avLst/>
                          </a:prstGeom>
                          <a:ln>
                            <a:noFill/>
                          </a:ln>
                        </wps:spPr>
                        <wps:txbx>
                          <w:txbxContent>
                            <w:p w14:paraId="50828734" w14:textId="77777777" w:rsidR="009F24AE" w:rsidRDefault="00AF1BA3">
                              <w:pPr>
                                <w:spacing w:after="160" w:line="259" w:lineRule="auto"/>
                                <w:ind w:left="0" w:right="0" w:firstLine="0"/>
                                <w:jc w:val="left"/>
                              </w:pPr>
                              <w:r>
                                <w:rPr>
                                  <w:rFonts w:ascii="Impact" w:eastAsia="Impact" w:hAnsi="Impact" w:cs="Impact"/>
                                  <w:b w:val="0"/>
                                  <w:color w:val="FFFFFF"/>
                                  <w:sz w:val="8"/>
                                </w:rPr>
                                <w:t xml:space="preserve"> </w:t>
                              </w:r>
                            </w:p>
                          </w:txbxContent>
                        </wps:txbx>
                        <wps:bodyPr horzOverflow="overflow" vert="horz" lIns="0" tIns="0" rIns="0" bIns="0" rtlCol="0">
                          <a:noAutofit/>
                        </wps:bodyPr>
                      </wps:wsp>
                      <wps:wsp>
                        <wps:cNvPr id="54" name="Rectangle 54"/>
                        <wps:cNvSpPr/>
                        <wps:spPr>
                          <a:xfrm>
                            <a:off x="5795913" y="318793"/>
                            <a:ext cx="1517743" cy="338991"/>
                          </a:xfrm>
                          <a:prstGeom prst="rect">
                            <a:avLst/>
                          </a:prstGeom>
                          <a:ln>
                            <a:noFill/>
                          </a:ln>
                        </wps:spPr>
                        <wps:txbx>
                          <w:txbxContent>
                            <w:p w14:paraId="52CAC0B4" w14:textId="77777777" w:rsidR="009F24AE" w:rsidRDefault="00AF1BA3">
                              <w:pPr>
                                <w:spacing w:after="160" w:line="259" w:lineRule="auto"/>
                                <w:ind w:left="0" w:right="0" w:firstLine="0"/>
                                <w:jc w:val="left"/>
                              </w:pPr>
                              <w:proofErr w:type="spellStart"/>
                              <w:r>
                                <w:rPr>
                                  <w:rFonts w:ascii="Impact" w:eastAsia="Impact" w:hAnsi="Impact" w:cs="Impact"/>
                                  <w:b w:val="0"/>
                                  <w:color w:val="FFFFFF"/>
                                  <w:sz w:val="42"/>
                                </w:rPr>
                                <w:t>Hallemite</w:t>
                              </w:r>
                              <w:proofErr w:type="spellEnd"/>
                              <w:r>
                                <w:rPr>
                                  <w:rFonts w:ascii="Impact" w:eastAsia="Impact" w:hAnsi="Impact" w:cs="Impact"/>
                                  <w:b w:val="0"/>
                                  <w:color w:val="FFFFFF"/>
                                  <w:sz w:val="42"/>
                                </w:rPr>
                                <w:t xml:space="preserve"> </w:t>
                              </w:r>
                            </w:p>
                          </w:txbxContent>
                        </wps:txbx>
                        <wps:bodyPr horzOverflow="overflow" vert="horz" lIns="0" tIns="0" rIns="0" bIns="0" rtlCol="0">
                          <a:noAutofit/>
                        </wps:bodyPr>
                      </wps:wsp>
                      <wps:wsp>
                        <wps:cNvPr id="55" name="Rectangle 55"/>
                        <wps:cNvSpPr/>
                        <wps:spPr>
                          <a:xfrm>
                            <a:off x="6860509" y="311862"/>
                            <a:ext cx="199379" cy="178630"/>
                          </a:xfrm>
                          <a:prstGeom prst="rect">
                            <a:avLst/>
                          </a:prstGeom>
                          <a:ln>
                            <a:noFill/>
                          </a:ln>
                        </wps:spPr>
                        <wps:txbx>
                          <w:txbxContent>
                            <w:p w14:paraId="53DE43F3" w14:textId="77777777" w:rsidR="009F24AE" w:rsidRDefault="00AF1BA3">
                              <w:pPr>
                                <w:spacing w:after="160" w:line="259" w:lineRule="auto"/>
                                <w:ind w:left="0" w:right="0" w:firstLine="0"/>
                                <w:jc w:val="left"/>
                              </w:pPr>
                              <w:r>
                                <w:rPr>
                                  <w:rFonts w:ascii="Impact" w:eastAsia="Impact" w:hAnsi="Impact" w:cs="Impact"/>
                                  <w:b w:val="0"/>
                                  <w:color w:val="FFFFFF"/>
                                  <w:sz w:val="34"/>
                                  <w:vertAlign w:val="superscript"/>
                                </w:rPr>
                                <w:t>®</w:t>
                              </w:r>
                            </w:p>
                          </w:txbxContent>
                        </wps:txbx>
                        <wps:bodyPr horzOverflow="overflow" vert="horz" lIns="0" tIns="0" rIns="0" bIns="0" rtlCol="0">
                          <a:noAutofit/>
                        </wps:bodyPr>
                      </wps:wsp>
                      <wps:wsp>
                        <wps:cNvPr id="56" name="Rectangle 56"/>
                        <wps:cNvSpPr/>
                        <wps:spPr>
                          <a:xfrm>
                            <a:off x="6965665" y="311862"/>
                            <a:ext cx="90930" cy="178630"/>
                          </a:xfrm>
                          <a:prstGeom prst="rect">
                            <a:avLst/>
                          </a:prstGeom>
                          <a:ln>
                            <a:noFill/>
                          </a:ln>
                        </wps:spPr>
                        <wps:txbx>
                          <w:txbxContent>
                            <w:p w14:paraId="3967A6D0" w14:textId="77777777" w:rsidR="009F24AE" w:rsidRDefault="00AF1BA3">
                              <w:pPr>
                                <w:spacing w:after="160" w:line="259" w:lineRule="auto"/>
                                <w:ind w:left="0" w:right="0" w:firstLine="0"/>
                                <w:jc w:val="left"/>
                              </w:pPr>
                              <w:r>
                                <w:rPr>
                                  <w:rFonts w:ascii="Impact" w:eastAsia="Impact" w:hAnsi="Impact" w:cs="Impact"/>
                                  <w:b w:val="0"/>
                                  <w:color w:val="FFFFFF"/>
                                  <w:sz w:val="34"/>
                                  <w:vertAlign w:val="superscript"/>
                                </w:rPr>
                                <w:t xml:space="preserve"> </w:t>
                              </w:r>
                            </w:p>
                          </w:txbxContent>
                        </wps:txbx>
                        <wps:bodyPr horzOverflow="overflow" vert="horz" lIns="0" tIns="0" rIns="0" bIns="0" rtlCol="0">
                          <a:noAutofit/>
                        </wps:bodyPr>
                      </wps:wsp>
                      <wps:wsp>
                        <wps:cNvPr id="57" name="Rectangle 57"/>
                        <wps:cNvSpPr/>
                        <wps:spPr>
                          <a:xfrm>
                            <a:off x="5813806" y="581124"/>
                            <a:ext cx="1446886" cy="264422"/>
                          </a:xfrm>
                          <a:prstGeom prst="rect">
                            <a:avLst/>
                          </a:prstGeom>
                          <a:ln>
                            <a:noFill/>
                          </a:ln>
                        </wps:spPr>
                        <wps:txbx>
                          <w:txbxContent>
                            <w:p w14:paraId="74CD27D4" w14:textId="77777777" w:rsidR="009F24AE" w:rsidRDefault="00AF1BA3">
                              <w:pPr>
                                <w:spacing w:after="160" w:line="259" w:lineRule="auto"/>
                                <w:ind w:left="0" w:right="0" w:firstLine="0"/>
                                <w:jc w:val="left"/>
                              </w:pPr>
                              <w:r>
                                <w:rPr>
                                  <w:rFonts w:ascii="Arial" w:eastAsia="Arial" w:hAnsi="Arial" w:cs="Arial"/>
                                  <w:color w:val="FFFFFF"/>
                                  <w:sz w:val="28"/>
                                </w:rPr>
                                <w:t>Product Line</w:t>
                              </w:r>
                            </w:p>
                          </w:txbxContent>
                        </wps:txbx>
                        <wps:bodyPr horzOverflow="overflow" vert="horz" lIns="0" tIns="0" rIns="0" bIns="0" rtlCol="0">
                          <a:noAutofit/>
                        </wps:bodyPr>
                      </wps:wsp>
                      <wps:wsp>
                        <wps:cNvPr id="58" name="Rectangle 58"/>
                        <wps:cNvSpPr/>
                        <wps:spPr>
                          <a:xfrm>
                            <a:off x="6900419" y="581124"/>
                            <a:ext cx="65888" cy="264422"/>
                          </a:xfrm>
                          <a:prstGeom prst="rect">
                            <a:avLst/>
                          </a:prstGeom>
                          <a:ln>
                            <a:noFill/>
                          </a:ln>
                        </wps:spPr>
                        <wps:txbx>
                          <w:txbxContent>
                            <w:p w14:paraId="6227F517" w14:textId="77777777" w:rsidR="009F24AE" w:rsidRDefault="00AF1BA3">
                              <w:pPr>
                                <w:spacing w:after="160" w:line="259" w:lineRule="auto"/>
                                <w:ind w:left="0" w:right="0" w:firstLine="0"/>
                                <w:jc w:val="left"/>
                              </w:pPr>
                              <w:r>
                                <w:rPr>
                                  <w:rFonts w:ascii="Arial" w:eastAsia="Arial" w:hAnsi="Arial" w:cs="Arial"/>
                                  <w:color w:val="FFFFFF"/>
                                  <w:sz w:val="28"/>
                                </w:rPr>
                                <w:t xml:space="preserve"> </w:t>
                              </w:r>
                            </w:p>
                          </w:txbxContent>
                        </wps:txbx>
                        <wps:bodyPr horzOverflow="overflow" vert="horz" lIns="0" tIns="0" rIns="0" bIns="0" rtlCol="0">
                          <a:noAutofit/>
                        </wps:bodyPr>
                      </wps:wsp>
                      <wps:wsp>
                        <wps:cNvPr id="59" name="Rectangle 59"/>
                        <wps:cNvSpPr/>
                        <wps:spPr>
                          <a:xfrm>
                            <a:off x="3476879" y="639394"/>
                            <a:ext cx="76010" cy="336571"/>
                          </a:xfrm>
                          <a:prstGeom prst="rect">
                            <a:avLst/>
                          </a:prstGeom>
                          <a:ln>
                            <a:noFill/>
                          </a:ln>
                        </wps:spPr>
                        <wps:txbx>
                          <w:txbxContent>
                            <w:p w14:paraId="3B2B9EEF" w14:textId="77777777" w:rsidR="009F24AE" w:rsidRDefault="00AF1BA3">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60" name="Rectangle 60"/>
                        <wps:cNvSpPr/>
                        <wps:spPr>
                          <a:xfrm>
                            <a:off x="3534791" y="639394"/>
                            <a:ext cx="76010" cy="336571"/>
                          </a:xfrm>
                          <a:prstGeom prst="rect">
                            <a:avLst/>
                          </a:prstGeom>
                          <a:ln>
                            <a:noFill/>
                          </a:ln>
                        </wps:spPr>
                        <wps:txbx>
                          <w:txbxContent>
                            <w:p w14:paraId="41034F46" w14:textId="77777777" w:rsidR="009F24AE" w:rsidRDefault="00AF1BA3">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61" name="Rectangle 61"/>
                        <wps:cNvSpPr/>
                        <wps:spPr>
                          <a:xfrm>
                            <a:off x="5167249" y="901776"/>
                            <a:ext cx="76010" cy="336571"/>
                          </a:xfrm>
                          <a:prstGeom prst="rect">
                            <a:avLst/>
                          </a:prstGeom>
                          <a:ln>
                            <a:noFill/>
                          </a:ln>
                        </wps:spPr>
                        <wps:txbx>
                          <w:txbxContent>
                            <w:p w14:paraId="56C6D1FB" w14:textId="77777777" w:rsidR="009F24AE" w:rsidRDefault="00AF1BA3">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62" name="Rectangle 62"/>
                        <wps:cNvSpPr/>
                        <wps:spPr>
                          <a:xfrm>
                            <a:off x="3772535" y="1161918"/>
                            <a:ext cx="42058" cy="186236"/>
                          </a:xfrm>
                          <a:prstGeom prst="rect">
                            <a:avLst/>
                          </a:prstGeom>
                          <a:ln>
                            <a:noFill/>
                          </a:ln>
                        </wps:spPr>
                        <wps:txbx>
                          <w:txbxContent>
                            <w:p w14:paraId="5379CB98" w14:textId="77777777" w:rsidR="009F24AE" w:rsidRDefault="00AF1BA3">
                              <w:pPr>
                                <w:spacing w:after="160" w:line="259" w:lineRule="auto"/>
                                <w:ind w:left="0" w:right="0" w:firstLine="0"/>
                                <w:jc w:val="left"/>
                              </w:pPr>
                              <w:r>
                                <w:t xml:space="preserve"> </w:t>
                              </w:r>
                            </w:p>
                          </w:txbxContent>
                        </wps:txbx>
                        <wps:bodyPr horzOverflow="overflow" vert="horz" lIns="0" tIns="0" rIns="0" bIns="0" rtlCol="0">
                          <a:noAutofit/>
                        </wps:bodyPr>
                      </wps:wsp>
                      <wps:wsp>
                        <wps:cNvPr id="63" name="Rectangle 63"/>
                        <wps:cNvSpPr/>
                        <wps:spPr>
                          <a:xfrm>
                            <a:off x="3772535" y="1308222"/>
                            <a:ext cx="42058" cy="186236"/>
                          </a:xfrm>
                          <a:prstGeom prst="rect">
                            <a:avLst/>
                          </a:prstGeom>
                          <a:ln>
                            <a:noFill/>
                          </a:ln>
                        </wps:spPr>
                        <wps:txbx>
                          <w:txbxContent>
                            <w:p w14:paraId="2A188020" w14:textId="77777777" w:rsidR="009F24AE" w:rsidRDefault="00AF1BA3">
                              <w:pPr>
                                <w:spacing w:after="160" w:line="259" w:lineRule="auto"/>
                                <w:ind w:left="0" w:right="0" w:firstLine="0"/>
                                <w:jc w:val="left"/>
                              </w:pPr>
                              <w:r>
                                <w:t xml:space="preserve"> </w:t>
                              </w:r>
                            </w:p>
                          </w:txbxContent>
                        </wps:txbx>
                        <wps:bodyPr horzOverflow="overflow" vert="horz" lIns="0" tIns="0" rIns="0" bIns="0" rtlCol="0">
                          <a:noAutofit/>
                        </wps:bodyPr>
                      </wps:wsp>
                      <wps:wsp>
                        <wps:cNvPr id="691" name="Rectangle 691"/>
                        <wps:cNvSpPr/>
                        <wps:spPr>
                          <a:xfrm>
                            <a:off x="3615563" y="302590"/>
                            <a:ext cx="2448367" cy="336571"/>
                          </a:xfrm>
                          <a:prstGeom prst="rect">
                            <a:avLst/>
                          </a:prstGeom>
                          <a:ln>
                            <a:noFill/>
                          </a:ln>
                        </wps:spPr>
                        <wps:txbx>
                          <w:txbxContent>
                            <w:p w14:paraId="2F979360" w14:textId="77777777" w:rsidR="009F24AE" w:rsidRDefault="00AF1BA3">
                              <w:pPr>
                                <w:spacing w:after="160" w:line="259" w:lineRule="auto"/>
                                <w:ind w:left="0" w:right="0" w:firstLine="0"/>
                                <w:jc w:val="left"/>
                              </w:pPr>
                              <w:r>
                                <w:rPr>
                                  <w:i/>
                                  <w:sz w:val="36"/>
                                </w:rPr>
                                <w:t>Product Data Sheet</w:t>
                              </w:r>
                            </w:p>
                          </w:txbxContent>
                        </wps:txbx>
                        <wps:bodyPr horzOverflow="overflow" vert="horz" lIns="0" tIns="0" rIns="0" bIns="0" rtlCol="0">
                          <a:noAutofit/>
                        </wps:bodyPr>
                      </wps:wsp>
                      <wps:wsp>
                        <wps:cNvPr id="692" name="Rectangle 692"/>
                        <wps:cNvSpPr/>
                        <wps:spPr>
                          <a:xfrm>
                            <a:off x="5456809" y="302590"/>
                            <a:ext cx="76010" cy="336571"/>
                          </a:xfrm>
                          <a:prstGeom prst="rect">
                            <a:avLst/>
                          </a:prstGeom>
                          <a:ln>
                            <a:noFill/>
                          </a:ln>
                        </wps:spPr>
                        <wps:txbx>
                          <w:txbxContent>
                            <w:p w14:paraId="71C0922D" w14:textId="77777777" w:rsidR="009F24AE" w:rsidRDefault="00AF1BA3">
                              <w:pPr>
                                <w:spacing w:after="160" w:line="259" w:lineRule="auto"/>
                                <w:ind w:left="0" w:right="0" w:firstLine="0"/>
                                <w:jc w:val="left"/>
                              </w:pPr>
                              <w:r>
                                <w:rPr>
                                  <w:i/>
                                  <w:sz w:val="36"/>
                                </w:rPr>
                                <w:t xml:space="preserve"> </w:t>
                              </w:r>
                            </w:p>
                          </w:txbxContent>
                        </wps:txbx>
                        <wps:bodyPr horzOverflow="overflow" vert="horz" lIns="0" tIns="0" rIns="0" bIns="0" rtlCol="0">
                          <a:noAutofit/>
                        </wps:bodyPr>
                      </wps:wsp>
                      <wps:wsp>
                        <wps:cNvPr id="693" name="Rectangle 693"/>
                        <wps:cNvSpPr/>
                        <wps:spPr>
                          <a:xfrm>
                            <a:off x="3674999" y="567990"/>
                            <a:ext cx="2287660" cy="298426"/>
                          </a:xfrm>
                          <a:prstGeom prst="rect">
                            <a:avLst/>
                          </a:prstGeom>
                          <a:ln>
                            <a:noFill/>
                          </a:ln>
                        </wps:spPr>
                        <wps:txbx>
                          <w:txbxContent>
                            <w:p w14:paraId="46B89AD7" w14:textId="77777777" w:rsidR="009F24AE" w:rsidRDefault="00AF1BA3">
                              <w:pPr>
                                <w:spacing w:after="160" w:line="259" w:lineRule="auto"/>
                                <w:ind w:left="0" w:right="0" w:firstLine="0"/>
                                <w:jc w:val="left"/>
                              </w:pPr>
                              <w:r>
                                <w:rPr>
                                  <w:sz w:val="32"/>
                                </w:rPr>
                                <w:t>HEF Underlayment</w:t>
                              </w:r>
                            </w:p>
                          </w:txbxContent>
                        </wps:txbx>
                        <wps:bodyPr horzOverflow="overflow" vert="horz" lIns="0" tIns="0" rIns="0" bIns="0" rtlCol="0">
                          <a:noAutofit/>
                        </wps:bodyPr>
                      </wps:wsp>
                      <wps:wsp>
                        <wps:cNvPr id="694" name="Rectangle 694"/>
                        <wps:cNvSpPr/>
                        <wps:spPr>
                          <a:xfrm>
                            <a:off x="5397373" y="589716"/>
                            <a:ext cx="59288" cy="262525"/>
                          </a:xfrm>
                          <a:prstGeom prst="rect">
                            <a:avLst/>
                          </a:prstGeom>
                          <a:ln>
                            <a:noFill/>
                          </a:ln>
                        </wps:spPr>
                        <wps:txbx>
                          <w:txbxContent>
                            <w:p w14:paraId="5EF8EC45" w14:textId="77777777" w:rsidR="009F24AE" w:rsidRDefault="00AF1BA3">
                              <w:pPr>
                                <w:spacing w:after="160" w:line="259" w:lineRule="auto"/>
                                <w:ind w:left="0" w:right="0" w:firstLine="0"/>
                                <w:jc w:val="left"/>
                              </w:pPr>
                              <w:r>
                                <w:rPr>
                                  <w:sz w:val="28"/>
                                </w:rPr>
                                <w:t xml:space="preserve"> </w:t>
                              </w:r>
                            </w:p>
                          </w:txbxContent>
                        </wps:txbx>
                        <wps:bodyPr horzOverflow="overflow" vert="horz" lIns="0" tIns="0" rIns="0" bIns="0" rtlCol="0">
                          <a:noAutofit/>
                        </wps:bodyPr>
                      </wps:wsp>
                      <pic:pic xmlns:pic="http://schemas.openxmlformats.org/drawingml/2006/picture">
                        <pic:nvPicPr>
                          <pic:cNvPr id="696" name="Picture 696"/>
                          <pic:cNvPicPr/>
                        </pic:nvPicPr>
                        <pic:blipFill>
                          <a:blip r:embed="rId5"/>
                          <a:stretch>
                            <a:fillRect/>
                          </a:stretch>
                        </pic:blipFill>
                        <pic:spPr>
                          <a:xfrm>
                            <a:off x="228600" y="151181"/>
                            <a:ext cx="3133725" cy="990600"/>
                          </a:xfrm>
                          <a:prstGeom prst="rect">
                            <a:avLst/>
                          </a:prstGeom>
                        </pic:spPr>
                      </pic:pic>
                      <wps:wsp>
                        <wps:cNvPr id="8966" name="Shape 8966"/>
                        <wps:cNvSpPr/>
                        <wps:spPr>
                          <a:xfrm>
                            <a:off x="0" y="1466520"/>
                            <a:ext cx="7086600" cy="42291"/>
                          </a:xfrm>
                          <a:custGeom>
                            <a:avLst/>
                            <a:gdLst/>
                            <a:ahLst/>
                            <a:cxnLst/>
                            <a:rect l="0" t="0" r="0" b="0"/>
                            <a:pathLst>
                              <a:path w="7086600" h="42291">
                                <a:moveTo>
                                  <a:pt x="0" y="0"/>
                                </a:moveTo>
                                <a:lnTo>
                                  <a:pt x="7086600" y="0"/>
                                </a:lnTo>
                                <a:lnTo>
                                  <a:pt x="7086600" y="42291"/>
                                </a:lnTo>
                                <a:lnTo>
                                  <a:pt x="0" y="42291"/>
                                </a:lnTo>
                                <a:lnTo>
                                  <a:pt x="0" y="0"/>
                                </a:lnTo>
                              </a:path>
                            </a:pathLst>
                          </a:custGeom>
                          <a:ln w="0" cap="rnd">
                            <a:miter lim="127000"/>
                          </a:ln>
                        </wps:spPr>
                        <wps:style>
                          <a:lnRef idx="0">
                            <a:srgbClr val="000000">
                              <a:alpha val="0"/>
                            </a:srgbClr>
                          </a:lnRef>
                          <a:fillRef idx="1">
                            <a:srgbClr val="990000"/>
                          </a:fillRef>
                          <a:effectRef idx="0">
                            <a:scrgbClr r="0" g="0" b="0"/>
                          </a:effectRef>
                          <a:fontRef idx="none"/>
                        </wps:style>
                        <wps:bodyPr/>
                      </wps:wsp>
                      <wps:wsp>
                        <wps:cNvPr id="8967" name="Shape 8967"/>
                        <wps:cNvSpPr/>
                        <wps:spPr>
                          <a:xfrm>
                            <a:off x="0" y="1381811"/>
                            <a:ext cx="7086600" cy="42290"/>
                          </a:xfrm>
                          <a:custGeom>
                            <a:avLst/>
                            <a:gdLst/>
                            <a:ahLst/>
                            <a:cxnLst/>
                            <a:rect l="0" t="0" r="0" b="0"/>
                            <a:pathLst>
                              <a:path w="7086600" h="42290">
                                <a:moveTo>
                                  <a:pt x="0" y="0"/>
                                </a:moveTo>
                                <a:lnTo>
                                  <a:pt x="7086600" y="0"/>
                                </a:lnTo>
                                <a:lnTo>
                                  <a:pt x="7086600" y="42290"/>
                                </a:lnTo>
                                <a:lnTo>
                                  <a:pt x="0" y="42290"/>
                                </a:lnTo>
                                <a:lnTo>
                                  <a:pt x="0" y="0"/>
                                </a:lnTo>
                              </a:path>
                            </a:pathLst>
                          </a:custGeom>
                          <a:ln w="0" cap="rnd">
                            <a:miter lim="127000"/>
                          </a:ln>
                        </wps:spPr>
                        <wps:style>
                          <a:lnRef idx="0">
                            <a:srgbClr val="000000">
                              <a:alpha val="0"/>
                            </a:srgbClr>
                          </a:lnRef>
                          <a:fillRef idx="1">
                            <a:srgbClr val="990000"/>
                          </a:fillRef>
                          <a:effectRef idx="0">
                            <a:scrgbClr r="0" g="0" b="0"/>
                          </a:effectRef>
                          <a:fontRef idx="none"/>
                        </wps:style>
                        <wps:bodyPr/>
                      </wps:wsp>
                    </wpg:wgp>
                  </a:graphicData>
                </a:graphic>
              </wp:inline>
            </w:drawing>
          </mc:Choice>
          <mc:Fallback xmlns:a="http://schemas.openxmlformats.org/drawingml/2006/main">
            <w:pict>
              <v:group id="Group 8061" style="width:558.05pt;height:118.804pt;mso-position-horizontal-relative:char;mso-position-vertical-relative:line" coordsize="70872,15088">
                <v:rect id="Rectangle 6" style="position:absolute;width:1013;height:4487;left:37725;top:0;" filled="f" stroked="f">
                  <v:textbox inset="0,0,0,0">
                    <w:txbxContent>
                      <w:p>
                        <w:pPr>
                          <w:spacing w:before="0" w:after="160" w:line="259" w:lineRule="auto"/>
                          <w:ind w:left="0" w:right="0" w:firstLine="0"/>
                          <w:jc w:val="left"/>
                        </w:pPr>
                        <w:r>
                          <w:rPr>
                            <w:rFonts w:cs="Times New Roman" w:hAnsi="Times New Roman" w:eastAsia="Times New Roman" w:ascii="Times New Roman"/>
                            <w:b w:val="0"/>
                            <w:sz w:val="48"/>
                          </w:rPr>
                          <w:t xml:space="preserve"> </w:t>
                        </w:r>
                      </w:p>
                    </w:txbxContent>
                  </v:textbox>
                </v:rect>
                <v:rect id="Rectangle 7" style="position:absolute;width:420;height:1862;left:37725;top:3432;" filled="f" stroked="f">
                  <v:textbox inset="0,0,0,0">
                    <w:txbxContent>
                      <w:p>
                        <w:pPr>
                          <w:spacing w:before="0" w:after="160" w:line="259" w:lineRule="auto"/>
                          <w:ind w:left="0" w:right="0" w:firstLine="0"/>
                          <w:jc w:val="left"/>
                        </w:pPr>
                        <w:r>
                          <w:rPr>
                            <w:rFonts w:cs="Times New Roman" w:hAnsi="Times New Roman" w:eastAsia="Times New Roman" w:ascii="Times New Roman"/>
                            <w:b w:val="0"/>
                          </w:rPr>
                          <w:t xml:space="preserve"> </w:t>
                        </w:r>
                      </w:p>
                    </w:txbxContent>
                  </v:textbox>
                </v:rect>
                <v:shape id="Shape 8968" style="position:absolute;width:13716;height:8001;left:57156;top:1511;" coordsize="1371600,800100" path="m0,0l1371600,0l1371600,800100l0,800100l0,0">
                  <v:stroke weight="0pt" endcap="flat" joinstyle="miter" miterlimit="10" on="false" color="#000000" opacity="0"/>
                  <v:fill on="true" color="#990000"/>
                </v:shape>
                <v:shape id="Shape 52" style="position:absolute;width:13716;height:8001;left:57156;top:1511;" coordsize="1371600,800100" path="m0,800100l1371600,800100l1371600,0l0,0x">
                  <v:stroke weight="0.75pt" endcap="round" joinstyle="miter" miterlimit="10" on="true" color="#990000"/>
                  <v:fill on="false" color="#000000" opacity="0"/>
                </v:shape>
                <v:rect id="Rectangle 53" style="position:absolute;width:340;height:669;left:58102;top:2120;" filled="f" stroked="f">
                  <v:textbox inset="0,0,0,0">
                    <w:txbxContent>
                      <w:p>
                        <w:pPr>
                          <w:spacing w:before="0" w:after="160" w:line="259" w:lineRule="auto"/>
                          <w:ind w:left="0" w:right="0" w:firstLine="0"/>
                          <w:jc w:val="left"/>
                        </w:pPr>
                        <w:r>
                          <w:rPr>
                            <w:rFonts w:cs="Impact" w:hAnsi="Impact" w:eastAsia="Impact" w:ascii="Impact"/>
                            <w:b w:val="0"/>
                            <w:color w:val="ffffff"/>
                            <w:sz w:val="8"/>
                          </w:rPr>
                          <w:t xml:space="preserve"> </w:t>
                        </w:r>
                      </w:p>
                    </w:txbxContent>
                  </v:textbox>
                </v:rect>
                <v:rect id="Rectangle 54" style="position:absolute;width:15177;height:3389;left:57959;top:3187;" filled="f" stroked="f">
                  <v:textbox inset="0,0,0,0">
                    <w:txbxContent>
                      <w:p>
                        <w:pPr>
                          <w:spacing w:before="0" w:after="160" w:line="259" w:lineRule="auto"/>
                          <w:ind w:left="0" w:right="0" w:firstLine="0"/>
                          <w:jc w:val="left"/>
                        </w:pPr>
                        <w:r>
                          <w:rPr>
                            <w:rFonts w:cs="Impact" w:hAnsi="Impact" w:eastAsia="Impact" w:ascii="Impact"/>
                            <w:b w:val="0"/>
                            <w:color w:val="ffffff"/>
                            <w:sz w:val="42"/>
                          </w:rPr>
                          <w:t xml:space="preserve">Hallemite </w:t>
                        </w:r>
                      </w:p>
                    </w:txbxContent>
                  </v:textbox>
                </v:rect>
                <v:rect id="Rectangle 55" style="position:absolute;width:1993;height:1786;left:68605;top:3118;" filled="f" stroked="f">
                  <v:textbox inset="0,0,0,0">
                    <w:txbxContent>
                      <w:p>
                        <w:pPr>
                          <w:spacing w:before="0" w:after="160" w:line="259" w:lineRule="auto"/>
                          <w:ind w:left="0" w:right="0" w:firstLine="0"/>
                          <w:jc w:val="left"/>
                        </w:pPr>
                        <w:r>
                          <w:rPr>
                            <w:rFonts w:cs="Impact" w:hAnsi="Impact" w:eastAsia="Impact" w:ascii="Impact"/>
                            <w:b w:val="0"/>
                            <w:color w:val="ffffff"/>
                            <w:sz w:val="34"/>
                            <w:vertAlign w:val="superscript"/>
                          </w:rPr>
                          <w:t xml:space="preserve">®</w:t>
                        </w:r>
                      </w:p>
                    </w:txbxContent>
                  </v:textbox>
                </v:rect>
                <v:rect id="Rectangle 56" style="position:absolute;width:909;height:1786;left:69656;top:3118;" filled="f" stroked="f">
                  <v:textbox inset="0,0,0,0">
                    <w:txbxContent>
                      <w:p>
                        <w:pPr>
                          <w:spacing w:before="0" w:after="160" w:line="259" w:lineRule="auto"/>
                          <w:ind w:left="0" w:right="0" w:firstLine="0"/>
                          <w:jc w:val="left"/>
                        </w:pPr>
                        <w:r>
                          <w:rPr>
                            <w:rFonts w:cs="Impact" w:hAnsi="Impact" w:eastAsia="Impact" w:ascii="Impact"/>
                            <w:b w:val="0"/>
                            <w:color w:val="ffffff"/>
                            <w:sz w:val="34"/>
                            <w:vertAlign w:val="superscript"/>
                          </w:rPr>
                          <w:t xml:space="preserve"> </w:t>
                        </w:r>
                      </w:p>
                    </w:txbxContent>
                  </v:textbox>
                </v:rect>
                <v:rect id="Rectangle 57" style="position:absolute;width:14468;height:2644;left:58138;top:5811;" filled="f" stroked="f">
                  <v:textbox inset="0,0,0,0">
                    <w:txbxContent>
                      <w:p>
                        <w:pPr>
                          <w:spacing w:before="0" w:after="160" w:line="259" w:lineRule="auto"/>
                          <w:ind w:left="0" w:right="0" w:firstLine="0"/>
                          <w:jc w:val="left"/>
                        </w:pPr>
                        <w:r>
                          <w:rPr>
                            <w:rFonts w:cs="Arial" w:hAnsi="Arial" w:eastAsia="Arial" w:ascii="Arial"/>
                            <w:color w:val="ffffff"/>
                            <w:sz w:val="28"/>
                          </w:rPr>
                          <w:t xml:space="preserve">Product Line</w:t>
                        </w:r>
                      </w:p>
                    </w:txbxContent>
                  </v:textbox>
                </v:rect>
                <v:rect id="Rectangle 58" style="position:absolute;width:658;height:2644;left:69004;top:5811;" filled="f" stroked="f">
                  <v:textbox inset="0,0,0,0">
                    <w:txbxContent>
                      <w:p>
                        <w:pPr>
                          <w:spacing w:before="0" w:after="160" w:line="259" w:lineRule="auto"/>
                          <w:ind w:left="0" w:right="0" w:firstLine="0"/>
                          <w:jc w:val="left"/>
                        </w:pPr>
                        <w:r>
                          <w:rPr>
                            <w:rFonts w:cs="Arial" w:hAnsi="Arial" w:eastAsia="Arial" w:ascii="Arial"/>
                            <w:color w:val="ffffff"/>
                            <w:sz w:val="28"/>
                          </w:rPr>
                          <w:t xml:space="preserve"> </w:t>
                        </w:r>
                      </w:p>
                    </w:txbxContent>
                  </v:textbox>
                </v:rect>
                <v:rect id="Rectangle 59" style="position:absolute;width:760;height:3365;left:34768;top:6393;" filled="f" stroked="f">
                  <v:textbox inset="0,0,0,0">
                    <w:txbxContent>
                      <w:p>
                        <w:pPr>
                          <w:spacing w:before="0" w:after="160" w:line="259" w:lineRule="auto"/>
                          <w:ind w:left="0" w:right="0" w:firstLine="0"/>
                          <w:jc w:val="left"/>
                        </w:pPr>
                        <w:r>
                          <w:rPr>
                            <w:sz w:val="36"/>
                          </w:rPr>
                          <w:t xml:space="preserve"> </w:t>
                        </w:r>
                      </w:p>
                    </w:txbxContent>
                  </v:textbox>
                </v:rect>
                <v:rect id="Rectangle 60" style="position:absolute;width:760;height:3365;left:35347;top:6393;" filled="f" stroked="f">
                  <v:textbox inset="0,0,0,0">
                    <w:txbxContent>
                      <w:p>
                        <w:pPr>
                          <w:spacing w:before="0" w:after="160" w:line="259" w:lineRule="auto"/>
                          <w:ind w:left="0" w:right="0" w:firstLine="0"/>
                          <w:jc w:val="left"/>
                        </w:pPr>
                        <w:r>
                          <w:rPr>
                            <w:sz w:val="36"/>
                          </w:rPr>
                          <w:t xml:space="preserve"> </w:t>
                        </w:r>
                      </w:p>
                    </w:txbxContent>
                  </v:textbox>
                </v:rect>
                <v:rect id="Rectangle 61" style="position:absolute;width:760;height:3365;left:51672;top:9017;" filled="f" stroked="f">
                  <v:textbox inset="0,0,0,0">
                    <w:txbxContent>
                      <w:p>
                        <w:pPr>
                          <w:spacing w:before="0" w:after="160" w:line="259" w:lineRule="auto"/>
                          <w:ind w:left="0" w:right="0" w:firstLine="0"/>
                          <w:jc w:val="left"/>
                        </w:pPr>
                        <w:r>
                          <w:rPr>
                            <w:sz w:val="36"/>
                          </w:rPr>
                          <w:t xml:space="preserve"> </w:t>
                        </w:r>
                      </w:p>
                    </w:txbxContent>
                  </v:textbox>
                </v:rect>
                <v:rect id="Rectangle 62" style="position:absolute;width:420;height:1862;left:37725;top:11619;" filled="f" stroked="f">
                  <v:textbox inset="0,0,0,0">
                    <w:txbxContent>
                      <w:p>
                        <w:pPr>
                          <w:spacing w:before="0" w:after="160" w:line="259" w:lineRule="auto"/>
                          <w:ind w:left="0" w:right="0" w:firstLine="0"/>
                          <w:jc w:val="left"/>
                        </w:pPr>
                        <w:r>
                          <w:rPr/>
                          <w:t xml:space="preserve"> </w:t>
                        </w:r>
                      </w:p>
                    </w:txbxContent>
                  </v:textbox>
                </v:rect>
                <v:rect id="Rectangle 63" style="position:absolute;width:420;height:1862;left:37725;top:13082;" filled="f" stroked="f">
                  <v:textbox inset="0,0,0,0">
                    <w:txbxContent>
                      <w:p>
                        <w:pPr>
                          <w:spacing w:before="0" w:after="160" w:line="259" w:lineRule="auto"/>
                          <w:ind w:left="0" w:right="0" w:firstLine="0"/>
                          <w:jc w:val="left"/>
                        </w:pPr>
                        <w:r>
                          <w:rPr/>
                          <w:t xml:space="preserve"> </w:t>
                        </w:r>
                      </w:p>
                    </w:txbxContent>
                  </v:textbox>
                </v:rect>
                <v:rect id="Rectangle 691" style="position:absolute;width:24483;height:3365;left:36155;top:3025;"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36"/>
                          </w:rPr>
                          <w:t xml:space="preserve">Product Data Sheet</w:t>
                        </w:r>
                      </w:p>
                    </w:txbxContent>
                  </v:textbox>
                </v:rect>
                <v:rect id="Rectangle 692" style="position:absolute;width:760;height:3365;left:54568;top:3025;"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36"/>
                          </w:rPr>
                          <w:t xml:space="preserve"> </w:t>
                        </w:r>
                      </w:p>
                    </w:txbxContent>
                  </v:textbox>
                </v:rect>
                <v:rect id="Rectangle 693" style="position:absolute;width:22876;height:2984;left:36749;top:5679;" filled="f" stroked="f">
                  <v:textbox inset="0,0,0,0">
                    <w:txbxContent>
                      <w:p>
                        <w:pPr>
                          <w:spacing w:before="0" w:after="160" w:line="259" w:lineRule="auto"/>
                          <w:ind w:left="0" w:right="0" w:firstLine="0"/>
                          <w:jc w:val="left"/>
                        </w:pPr>
                        <w:r>
                          <w:rPr>
                            <w:sz w:val="32"/>
                          </w:rPr>
                          <w:t xml:space="preserve">HEF Underlayment</w:t>
                        </w:r>
                      </w:p>
                    </w:txbxContent>
                  </v:textbox>
                </v:rect>
                <v:rect id="Rectangle 694" style="position:absolute;width:592;height:2625;left:53973;top:5897;" filled="f" stroked="f">
                  <v:textbox inset="0,0,0,0">
                    <w:txbxContent>
                      <w:p>
                        <w:pPr>
                          <w:spacing w:before="0" w:after="160" w:line="259" w:lineRule="auto"/>
                          <w:ind w:left="0" w:right="0" w:firstLine="0"/>
                          <w:jc w:val="left"/>
                        </w:pPr>
                        <w:r>
                          <w:rPr>
                            <w:sz w:val="28"/>
                          </w:rPr>
                          <w:t xml:space="preserve"> </w:t>
                        </w:r>
                      </w:p>
                    </w:txbxContent>
                  </v:textbox>
                </v:rect>
                <v:shape id="Picture 696" style="position:absolute;width:31337;height:9906;left:2286;top:1511;" filled="f">
                  <v:imagedata r:id="rId6"/>
                </v:shape>
                <v:shape id="Shape 8969" style="position:absolute;width:70866;height:422;left:0;top:14665;" coordsize="7086600,42291" path="m0,0l7086600,0l7086600,42291l0,42291l0,0">
                  <v:stroke weight="0pt" endcap="round" joinstyle="miter" miterlimit="10" on="false" color="#000000" opacity="0"/>
                  <v:fill on="true" color="#990000"/>
                </v:shape>
                <v:shape id="Shape 8970" style="position:absolute;width:70866;height:422;left:0;top:13818;" coordsize="7086600,42290" path="m0,0l7086600,0l7086600,42290l0,42290l0,0">
                  <v:stroke weight="0pt" endcap="round" joinstyle="miter" miterlimit="10" on="false" color="#000000" opacity="0"/>
                  <v:fill on="true" color="#990000"/>
                </v:shape>
              </v:group>
            </w:pict>
          </mc:Fallback>
        </mc:AlternateContent>
      </w:r>
    </w:p>
    <w:p w14:paraId="75081D14" w14:textId="77777777" w:rsidR="009F24AE" w:rsidRDefault="00AF1BA3">
      <w:pPr>
        <w:spacing w:after="351" w:line="259" w:lineRule="auto"/>
        <w:ind w:left="0" w:right="0" w:firstLine="0"/>
        <w:jc w:val="left"/>
      </w:pPr>
      <w:r>
        <w:rPr>
          <w:b w:val="0"/>
        </w:rPr>
        <w:t xml:space="preserve"> </w:t>
      </w:r>
    </w:p>
    <w:p w14:paraId="535086AB" w14:textId="77777777" w:rsidR="009F24AE" w:rsidRDefault="00AF1BA3">
      <w:pPr>
        <w:tabs>
          <w:tab w:val="center" w:pos="4858"/>
          <w:tab w:val="right" w:pos="7491"/>
        </w:tabs>
        <w:spacing w:after="0" w:line="259" w:lineRule="auto"/>
        <w:ind w:left="0" w:right="0" w:firstLine="0"/>
        <w:jc w:val="left"/>
      </w:pPr>
      <w:r>
        <w:rPr>
          <w:rFonts w:ascii="Calibri" w:eastAsia="Calibri" w:hAnsi="Calibri" w:cs="Calibri"/>
          <w:b w:val="0"/>
          <w:sz w:val="22"/>
        </w:rPr>
        <w:tab/>
      </w:r>
      <w:r>
        <w:rPr>
          <w:sz w:val="48"/>
        </w:rPr>
        <w:t>HEF UNDERLAYMENT</w:t>
      </w:r>
      <w:r>
        <w:rPr>
          <w:sz w:val="68"/>
          <w:vertAlign w:val="subscript"/>
        </w:rPr>
        <w:t xml:space="preserve">  </w:t>
      </w:r>
      <w:r>
        <w:rPr>
          <w:sz w:val="6"/>
        </w:rPr>
        <w:t xml:space="preserve"> </w:t>
      </w:r>
      <w:r>
        <w:rPr>
          <w:sz w:val="6"/>
        </w:rPr>
        <w:tab/>
      </w:r>
      <w:r>
        <w:rPr>
          <w:i/>
          <w:sz w:val="48"/>
        </w:rPr>
        <w:t xml:space="preserve"> </w:t>
      </w:r>
    </w:p>
    <w:tbl>
      <w:tblPr>
        <w:tblStyle w:val="TableGrid"/>
        <w:tblpPr w:vertAnchor="text" w:horzAnchor="margin" w:tblpY="683"/>
        <w:tblOverlap w:val="never"/>
        <w:tblW w:w="8315" w:type="dxa"/>
        <w:tblInd w:w="0" w:type="dxa"/>
        <w:tblCellMar>
          <w:top w:w="0" w:type="dxa"/>
          <w:left w:w="0" w:type="dxa"/>
          <w:bottom w:w="0" w:type="dxa"/>
          <w:right w:w="0" w:type="dxa"/>
        </w:tblCellMar>
        <w:tblLook w:val="04A0" w:firstRow="1" w:lastRow="0" w:firstColumn="1" w:lastColumn="0" w:noHBand="0" w:noVBand="1"/>
      </w:tblPr>
      <w:tblGrid>
        <w:gridCol w:w="5154"/>
        <w:gridCol w:w="3161"/>
      </w:tblGrid>
      <w:tr w:rsidR="009F24AE" w14:paraId="19BCFDB7" w14:textId="77777777">
        <w:trPr>
          <w:trHeight w:val="542"/>
        </w:trPr>
        <w:tc>
          <w:tcPr>
            <w:tcW w:w="5154" w:type="dxa"/>
            <w:tcBorders>
              <w:top w:val="nil"/>
              <w:left w:val="nil"/>
              <w:bottom w:val="nil"/>
              <w:right w:val="nil"/>
            </w:tcBorders>
          </w:tcPr>
          <w:p w14:paraId="534B3872" w14:textId="77777777" w:rsidR="009F24AE" w:rsidRDefault="00AF1BA3">
            <w:pPr>
              <w:spacing w:after="0" w:line="259" w:lineRule="auto"/>
              <w:ind w:left="0" w:right="0" w:firstLine="0"/>
              <w:jc w:val="left"/>
            </w:pPr>
            <w:r>
              <w:rPr>
                <w:color w:val="943634"/>
                <w:sz w:val="24"/>
                <w:u w:val="single" w:color="943634"/>
              </w:rPr>
              <w:t>PRODUCT DESCRIPTION</w:t>
            </w:r>
            <w:r>
              <w:rPr>
                <w:color w:val="943634"/>
                <w:sz w:val="24"/>
              </w:rPr>
              <w:t xml:space="preserve"> </w:t>
            </w:r>
          </w:p>
          <w:p w14:paraId="07C13D97" w14:textId="77777777" w:rsidR="009F24AE" w:rsidRDefault="00AF1BA3">
            <w:pPr>
              <w:spacing w:after="0" w:line="259" w:lineRule="auto"/>
              <w:ind w:left="0" w:right="0" w:firstLine="0"/>
              <w:jc w:val="left"/>
            </w:pPr>
            <w:r>
              <w:rPr>
                <w:sz w:val="19"/>
              </w:rPr>
              <w:t xml:space="preserve"> </w:t>
            </w:r>
          </w:p>
        </w:tc>
        <w:tc>
          <w:tcPr>
            <w:tcW w:w="3161" w:type="dxa"/>
            <w:tcBorders>
              <w:top w:val="nil"/>
              <w:left w:val="nil"/>
              <w:bottom w:val="nil"/>
              <w:right w:val="nil"/>
            </w:tcBorders>
          </w:tcPr>
          <w:p w14:paraId="1B648AF9" w14:textId="77777777" w:rsidR="009F24AE" w:rsidRDefault="00AF1BA3">
            <w:pPr>
              <w:spacing w:after="0" w:line="259" w:lineRule="auto"/>
              <w:ind w:left="67" w:right="0" w:firstLine="0"/>
            </w:pPr>
            <w:r>
              <w:rPr>
                <w:color w:val="943634"/>
                <w:sz w:val="24"/>
                <w:u w:val="single" w:color="943634"/>
              </w:rPr>
              <w:t>PRODUCT INFORMATION</w:t>
            </w:r>
            <w:r>
              <w:rPr>
                <w:color w:val="943634"/>
                <w:sz w:val="24"/>
              </w:rPr>
              <w:t xml:space="preserve"> </w:t>
            </w:r>
          </w:p>
          <w:p w14:paraId="7B342003" w14:textId="77777777" w:rsidR="009F24AE" w:rsidRDefault="00AF1BA3">
            <w:pPr>
              <w:spacing w:after="0" w:line="259" w:lineRule="auto"/>
              <w:ind w:left="67" w:right="0" w:firstLine="0"/>
              <w:jc w:val="left"/>
            </w:pPr>
            <w:r>
              <w:rPr>
                <w:color w:val="943634"/>
                <w:sz w:val="24"/>
              </w:rPr>
              <w:t xml:space="preserve"> </w:t>
            </w:r>
          </w:p>
        </w:tc>
      </w:tr>
    </w:tbl>
    <w:p w14:paraId="025E1B3E" w14:textId="77777777" w:rsidR="009F24AE" w:rsidRDefault="00AF1BA3">
      <w:pPr>
        <w:pStyle w:val="Heading1"/>
      </w:pPr>
      <w:r>
        <w:t>Clear or Pigmented</w:t>
      </w:r>
    </w:p>
    <w:p w14:paraId="6F47D11E" w14:textId="77777777" w:rsidR="009F24AE" w:rsidRDefault="009F24AE">
      <w:pPr>
        <w:sectPr w:rsidR="009F24AE">
          <w:pgSz w:w="12240" w:h="15840"/>
          <w:pgMar w:top="302" w:right="3309" w:bottom="9" w:left="1440" w:header="720" w:footer="720" w:gutter="0"/>
          <w:cols w:space="720"/>
        </w:sectPr>
      </w:pPr>
    </w:p>
    <w:tbl>
      <w:tblPr>
        <w:tblStyle w:val="TableGrid"/>
        <w:tblpPr w:vertAnchor="text" w:horzAnchor="margin" w:tblpX="5042" w:tblpY="3258"/>
        <w:tblOverlap w:val="never"/>
        <w:tblW w:w="5039" w:type="dxa"/>
        <w:tblInd w:w="0" w:type="dxa"/>
        <w:tblCellMar>
          <w:top w:w="7" w:type="dxa"/>
          <w:left w:w="0" w:type="dxa"/>
          <w:bottom w:w="0" w:type="dxa"/>
          <w:right w:w="22" w:type="dxa"/>
        </w:tblCellMar>
        <w:tblLook w:val="04A0" w:firstRow="1" w:lastRow="0" w:firstColumn="1" w:lastColumn="0" w:noHBand="0" w:noVBand="1"/>
      </w:tblPr>
      <w:tblGrid>
        <w:gridCol w:w="2339"/>
        <w:gridCol w:w="1171"/>
        <w:gridCol w:w="90"/>
        <w:gridCol w:w="1439"/>
      </w:tblGrid>
      <w:tr w:rsidR="009F24AE" w14:paraId="286CED6E" w14:textId="77777777">
        <w:trPr>
          <w:trHeight w:val="192"/>
        </w:trPr>
        <w:tc>
          <w:tcPr>
            <w:tcW w:w="2339" w:type="dxa"/>
            <w:tcBorders>
              <w:top w:val="single" w:sz="4" w:space="0" w:color="000000"/>
              <w:left w:val="single" w:sz="4" w:space="0" w:color="000000"/>
              <w:bottom w:val="single" w:sz="4" w:space="0" w:color="000000"/>
              <w:right w:val="single" w:sz="4" w:space="0" w:color="000000"/>
            </w:tcBorders>
            <w:shd w:val="clear" w:color="auto" w:fill="D9D9D9"/>
          </w:tcPr>
          <w:p w14:paraId="312E6390" w14:textId="77777777" w:rsidR="009F24AE" w:rsidRDefault="00AF1BA3">
            <w:pPr>
              <w:spacing w:after="0" w:line="259" w:lineRule="auto"/>
              <w:ind w:left="21" w:right="0" w:firstLine="0"/>
              <w:jc w:val="center"/>
            </w:pPr>
            <w:r>
              <w:rPr>
                <w:sz w:val="16"/>
              </w:rPr>
              <w:t xml:space="preserve">Physical Properties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Pr>
          <w:p w14:paraId="5BAE58DD" w14:textId="77777777" w:rsidR="009F24AE" w:rsidRDefault="00AF1BA3">
            <w:pPr>
              <w:spacing w:after="0" w:line="259" w:lineRule="auto"/>
              <w:ind w:left="151" w:right="0" w:firstLine="0"/>
              <w:jc w:val="left"/>
            </w:pPr>
            <w:r>
              <w:rPr>
                <w:sz w:val="16"/>
              </w:rPr>
              <w:t xml:space="preserve">Test Method </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A93F00D" w14:textId="77777777" w:rsidR="009F24AE" w:rsidRDefault="00AF1BA3">
            <w:pPr>
              <w:spacing w:after="0" w:line="259" w:lineRule="auto"/>
              <w:ind w:left="23" w:right="0" w:firstLine="0"/>
              <w:jc w:val="center"/>
            </w:pPr>
            <w:r>
              <w:rPr>
                <w:sz w:val="16"/>
              </w:rPr>
              <w:t xml:space="preserve">Result </w:t>
            </w:r>
          </w:p>
        </w:tc>
      </w:tr>
      <w:tr w:rsidR="009F24AE" w14:paraId="1A055F99" w14:textId="77777777">
        <w:trPr>
          <w:trHeight w:val="196"/>
        </w:trPr>
        <w:tc>
          <w:tcPr>
            <w:tcW w:w="2339" w:type="dxa"/>
            <w:tcBorders>
              <w:top w:val="single" w:sz="4" w:space="0" w:color="000000"/>
              <w:left w:val="single" w:sz="4" w:space="0" w:color="000000"/>
              <w:bottom w:val="single" w:sz="4" w:space="0" w:color="000000"/>
              <w:right w:val="single" w:sz="4" w:space="0" w:color="000000"/>
            </w:tcBorders>
          </w:tcPr>
          <w:p w14:paraId="75DD4C1B" w14:textId="77777777" w:rsidR="009F24AE" w:rsidRDefault="00AF1BA3">
            <w:pPr>
              <w:spacing w:after="0" w:line="259" w:lineRule="auto"/>
              <w:ind w:left="17" w:right="0" w:firstLine="0"/>
              <w:jc w:val="center"/>
            </w:pPr>
            <w:r>
              <w:rPr>
                <w:sz w:val="16"/>
              </w:rPr>
              <w:t xml:space="preserve">Tensile Strength (Resin), min. </w:t>
            </w:r>
          </w:p>
        </w:tc>
        <w:tc>
          <w:tcPr>
            <w:tcW w:w="1171" w:type="dxa"/>
            <w:tcBorders>
              <w:top w:val="single" w:sz="4" w:space="0" w:color="000000"/>
              <w:left w:val="single" w:sz="4" w:space="0" w:color="000000"/>
              <w:bottom w:val="single" w:sz="4" w:space="0" w:color="000000"/>
              <w:right w:val="single" w:sz="4" w:space="0" w:color="000000"/>
            </w:tcBorders>
          </w:tcPr>
          <w:p w14:paraId="45BD9C06" w14:textId="77777777" w:rsidR="009F24AE" w:rsidRDefault="00AF1BA3">
            <w:pPr>
              <w:spacing w:after="0" w:line="259" w:lineRule="auto"/>
              <w:ind w:left="134" w:right="0" w:firstLine="0"/>
              <w:jc w:val="left"/>
            </w:pPr>
            <w:r>
              <w:rPr>
                <w:sz w:val="16"/>
              </w:rPr>
              <w:t xml:space="preserve">ASTM D 638 </w:t>
            </w:r>
          </w:p>
        </w:tc>
        <w:tc>
          <w:tcPr>
            <w:tcW w:w="1529" w:type="dxa"/>
            <w:gridSpan w:val="2"/>
            <w:tcBorders>
              <w:top w:val="single" w:sz="4" w:space="0" w:color="000000"/>
              <w:left w:val="single" w:sz="4" w:space="0" w:color="000000"/>
              <w:bottom w:val="single" w:sz="4" w:space="0" w:color="000000"/>
              <w:right w:val="single" w:sz="4" w:space="0" w:color="000000"/>
            </w:tcBorders>
          </w:tcPr>
          <w:p w14:paraId="16176188" w14:textId="77777777" w:rsidR="009F24AE" w:rsidRDefault="00AF1BA3">
            <w:pPr>
              <w:spacing w:after="0" w:line="259" w:lineRule="auto"/>
              <w:ind w:left="19" w:right="0" w:firstLine="0"/>
              <w:jc w:val="center"/>
            </w:pPr>
            <w:r>
              <w:rPr>
                <w:sz w:val="16"/>
              </w:rPr>
              <w:t xml:space="preserve">5,000 psi </w:t>
            </w:r>
          </w:p>
        </w:tc>
      </w:tr>
      <w:tr w:rsidR="009F24AE" w14:paraId="1CD80ABC" w14:textId="77777777">
        <w:trPr>
          <w:trHeight w:val="195"/>
        </w:trPr>
        <w:tc>
          <w:tcPr>
            <w:tcW w:w="2339" w:type="dxa"/>
            <w:vMerge w:val="restart"/>
            <w:tcBorders>
              <w:top w:val="single" w:sz="4" w:space="0" w:color="000000"/>
              <w:left w:val="single" w:sz="4" w:space="0" w:color="000000"/>
              <w:bottom w:val="single" w:sz="4" w:space="0" w:color="000000"/>
              <w:right w:val="single" w:sz="4" w:space="0" w:color="000000"/>
            </w:tcBorders>
            <w:vAlign w:val="center"/>
          </w:tcPr>
          <w:p w14:paraId="5B31251B" w14:textId="77777777" w:rsidR="009F24AE" w:rsidRDefault="00AF1BA3">
            <w:pPr>
              <w:spacing w:after="0" w:line="259" w:lineRule="auto"/>
              <w:ind w:left="19" w:right="0" w:firstLine="0"/>
              <w:jc w:val="center"/>
            </w:pPr>
            <w:r>
              <w:rPr>
                <w:sz w:val="16"/>
              </w:rPr>
              <w:t xml:space="preserve">Compressive Strength, min. </w:t>
            </w:r>
          </w:p>
        </w:tc>
        <w:tc>
          <w:tcPr>
            <w:tcW w:w="1171" w:type="dxa"/>
            <w:tcBorders>
              <w:top w:val="single" w:sz="4" w:space="0" w:color="000000"/>
              <w:left w:val="single" w:sz="4" w:space="0" w:color="000000"/>
              <w:bottom w:val="single" w:sz="4" w:space="0" w:color="000000"/>
              <w:right w:val="single" w:sz="4" w:space="0" w:color="000000"/>
            </w:tcBorders>
          </w:tcPr>
          <w:p w14:paraId="07696350" w14:textId="77777777" w:rsidR="009F24AE" w:rsidRDefault="00AF1BA3">
            <w:pPr>
              <w:spacing w:after="0" w:line="259" w:lineRule="auto"/>
              <w:ind w:left="134" w:right="0" w:firstLine="0"/>
              <w:jc w:val="left"/>
            </w:pPr>
            <w:r>
              <w:rPr>
                <w:sz w:val="16"/>
              </w:rPr>
              <w:t xml:space="preserve">ASTM D 695 </w:t>
            </w:r>
          </w:p>
        </w:tc>
        <w:tc>
          <w:tcPr>
            <w:tcW w:w="1529" w:type="dxa"/>
            <w:gridSpan w:val="2"/>
            <w:tcBorders>
              <w:top w:val="single" w:sz="4" w:space="0" w:color="000000"/>
              <w:left w:val="single" w:sz="4" w:space="0" w:color="000000"/>
              <w:bottom w:val="single" w:sz="4" w:space="0" w:color="000000"/>
              <w:right w:val="single" w:sz="4" w:space="0" w:color="000000"/>
            </w:tcBorders>
          </w:tcPr>
          <w:p w14:paraId="7113BA1E" w14:textId="77777777" w:rsidR="009F24AE" w:rsidRDefault="00AF1BA3">
            <w:pPr>
              <w:spacing w:after="0" w:line="259" w:lineRule="auto"/>
              <w:ind w:left="19" w:right="0" w:firstLine="0"/>
              <w:jc w:val="center"/>
            </w:pPr>
            <w:r>
              <w:rPr>
                <w:sz w:val="16"/>
              </w:rPr>
              <w:t xml:space="preserve">10,000 psi </w:t>
            </w:r>
          </w:p>
        </w:tc>
      </w:tr>
      <w:tr w:rsidR="009F24AE" w14:paraId="0F0CD8F8" w14:textId="77777777">
        <w:trPr>
          <w:trHeight w:val="192"/>
        </w:trPr>
        <w:tc>
          <w:tcPr>
            <w:tcW w:w="0" w:type="auto"/>
            <w:vMerge/>
            <w:tcBorders>
              <w:top w:val="nil"/>
              <w:left w:val="single" w:sz="4" w:space="0" w:color="000000"/>
              <w:bottom w:val="single" w:sz="4" w:space="0" w:color="000000"/>
              <w:right w:val="single" w:sz="4" w:space="0" w:color="000000"/>
            </w:tcBorders>
          </w:tcPr>
          <w:p w14:paraId="27208F43" w14:textId="77777777" w:rsidR="009F24AE" w:rsidRDefault="009F24AE">
            <w:pPr>
              <w:spacing w:after="160" w:line="259" w:lineRule="auto"/>
              <w:ind w:left="0" w:right="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2724C353" w14:textId="77777777" w:rsidR="009F24AE" w:rsidRDefault="00AF1BA3">
            <w:pPr>
              <w:spacing w:after="0" w:line="259" w:lineRule="auto"/>
              <w:ind w:left="134" w:right="0" w:firstLine="0"/>
              <w:jc w:val="left"/>
            </w:pPr>
            <w:r>
              <w:rPr>
                <w:sz w:val="16"/>
              </w:rPr>
              <w:t xml:space="preserve">ASTM C 579 </w:t>
            </w:r>
          </w:p>
        </w:tc>
        <w:tc>
          <w:tcPr>
            <w:tcW w:w="1529" w:type="dxa"/>
            <w:gridSpan w:val="2"/>
            <w:tcBorders>
              <w:top w:val="single" w:sz="4" w:space="0" w:color="000000"/>
              <w:left w:val="single" w:sz="4" w:space="0" w:color="000000"/>
              <w:bottom w:val="single" w:sz="4" w:space="0" w:color="000000"/>
              <w:right w:val="single" w:sz="4" w:space="0" w:color="000000"/>
            </w:tcBorders>
          </w:tcPr>
          <w:p w14:paraId="486613A7" w14:textId="77777777" w:rsidR="009F24AE" w:rsidRDefault="00AF1BA3">
            <w:pPr>
              <w:spacing w:after="0" w:line="259" w:lineRule="auto"/>
              <w:ind w:left="18" w:right="0" w:firstLine="0"/>
              <w:jc w:val="center"/>
            </w:pPr>
            <w:r>
              <w:rPr>
                <w:sz w:val="16"/>
              </w:rPr>
              <w:t xml:space="preserve">8,000 psi </w:t>
            </w:r>
          </w:p>
        </w:tc>
      </w:tr>
      <w:tr w:rsidR="009F24AE" w14:paraId="77B2428B" w14:textId="77777777">
        <w:trPr>
          <w:trHeight w:val="194"/>
        </w:trPr>
        <w:tc>
          <w:tcPr>
            <w:tcW w:w="2339" w:type="dxa"/>
            <w:tcBorders>
              <w:top w:val="single" w:sz="4" w:space="0" w:color="000000"/>
              <w:left w:val="single" w:sz="4" w:space="0" w:color="000000"/>
              <w:bottom w:val="single" w:sz="4" w:space="0" w:color="000000"/>
              <w:right w:val="single" w:sz="4" w:space="0" w:color="000000"/>
            </w:tcBorders>
          </w:tcPr>
          <w:p w14:paraId="7AEC59C3" w14:textId="77777777" w:rsidR="009F24AE" w:rsidRDefault="00AF1BA3">
            <w:pPr>
              <w:spacing w:after="0" w:line="259" w:lineRule="auto"/>
              <w:ind w:left="19" w:right="0" w:firstLine="0"/>
              <w:jc w:val="center"/>
            </w:pPr>
            <w:r>
              <w:rPr>
                <w:sz w:val="16"/>
              </w:rPr>
              <w:t xml:space="preserve">Flexural Strength, min. </w:t>
            </w:r>
          </w:p>
        </w:tc>
        <w:tc>
          <w:tcPr>
            <w:tcW w:w="1171" w:type="dxa"/>
            <w:tcBorders>
              <w:top w:val="single" w:sz="4" w:space="0" w:color="000000"/>
              <w:left w:val="single" w:sz="4" w:space="0" w:color="000000"/>
              <w:bottom w:val="single" w:sz="4" w:space="0" w:color="000000"/>
              <w:right w:val="single" w:sz="4" w:space="0" w:color="000000"/>
            </w:tcBorders>
          </w:tcPr>
          <w:p w14:paraId="583C8C78" w14:textId="77777777" w:rsidR="009F24AE" w:rsidRDefault="00AF1BA3">
            <w:pPr>
              <w:spacing w:after="0" w:line="259" w:lineRule="auto"/>
              <w:ind w:left="134" w:right="0" w:firstLine="0"/>
              <w:jc w:val="left"/>
            </w:pPr>
            <w:r>
              <w:rPr>
                <w:sz w:val="16"/>
              </w:rPr>
              <w:t xml:space="preserve">ASTM C 580 </w:t>
            </w:r>
          </w:p>
        </w:tc>
        <w:tc>
          <w:tcPr>
            <w:tcW w:w="1529" w:type="dxa"/>
            <w:gridSpan w:val="2"/>
            <w:tcBorders>
              <w:top w:val="single" w:sz="4" w:space="0" w:color="000000"/>
              <w:left w:val="single" w:sz="4" w:space="0" w:color="000000"/>
              <w:bottom w:val="single" w:sz="4" w:space="0" w:color="000000"/>
              <w:right w:val="single" w:sz="4" w:space="0" w:color="000000"/>
            </w:tcBorders>
          </w:tcPr>
          <w:p w14:paraId="25E5B089" w14:textId="77777777" w:rsidR="009F24AE" w:rsidRDefault="00AF1BA3">
            <w:pPr>
              <w:spacing w:after="0" w:line="259" w:lineRule="auto"/>
              <w:ind w:left="18" w:right="0" w:firstLine="0"/>
              <w:jc w:val="center"/>
            </w:pPr>
            <w:r>
              <w:rPr>
                <w:sz w:val="16"/>
              </w:rPr>
              <w:t xml:space="preserve">3,000 psi </w:t>
            </w:r>
          </w:p>
        </w:tc>
      </w:tr>
      <w:tr w:rsidR="009F24AE" w14:paraId="57F098BF" w14:textId="77777777">
        <w:trPr>
          <w:trHeight w:val="574"/>
        </w:trPr>
        <w:tc>
          <w:tcPr>
            <w:tcW w:w="2339" w:type="dxa"/>
            <w:tcBorders>
              <w:top w:val="single" w:sz="4" w:space="0" w:color="000000"/>
              <w:left w:val="single" w:sz="4" w:space="0" w:color="000000"/>
              <w:bottom w:val="single" w:sz="4" w:space="0" w:color="000000"/>
              <w:right w:val="single" w:sz="4" w:space="0" w:color="000000"/>
            </w:tcBorders>
            <w:vAlign w:val="center"/>
          </w:tcPr>
          <w:p w14:paraId="0CAFD957" w14:textId="77777777" w:rsidR="009F24AE" w:rsidRDefault="00AF1BA3">
            <w:pPr>
              <w:spacing w:after="0" w:line="259" w:lineRule="auto"/>
              <w:ind w:left="24" w:right="0" w:firstLine="0"/>
              <w:jc w:val="center"/>
            </w:pPr>
            <w:r>
              <w:rPr>
                <w:sz w:val="16"/>
              </w:rPr>
              <w:t xml:space="preserve"> Bond Strength </w:t>
            </w:r>
          </w:p>
        </w:tc>
        <w:tc>
          <w:tcPr>
            <w:tcW w:w="1171" w:type="dxa"/>
            <w:tcBorders>
              <w:top w:val="single" w:sz="4" w:space="0" w:color="000000"/>
              <w:left w:val="single" w:sz="4" w:space="0" w:color="000000"/>
              <w:bottom w:val="single" w:sz="4" w:space="0" w:color="000000"/>
              <w:right w:val="nil"/>
            </w:tcBorders>
          </w:tcPr>
          <w:p w14:paraId="5131A869" w14:textId="77777777" w:rsidR="009F24AE" w:rsidRDefault="00AF1BA3">
            <w:pPr>
              <w:spacing w:after="0" w:line="259" w:lineRule="auto"/>
              <w:ind w:left="19" w:right="0" w:firstLine="0"/>
              <w:jc w:val="center"/>
            </w:pPr>
            <w:r>
              <w:rPr>
                <w:sz w:val="16"/>
              </w:rPr>
              <w:t xml:space="preserve">ASTM D </w:t>
            </w:r>
          </w:p>
          <w:p w14:paraId="79169AC2" w14:textId="77777777" w:rsidR="009F24AE" w:rsidRDefault="00AF1BA3">
            <w:pPr>
              <w:spacing w:after="0" w:line="259" w:lineRule="auto"/>
              <w:ind w:left="23" w:right="0" w:firstLine="0"/>
              <w:jc w:val="center"/>
            </w:pPr>
            <w:r>
              <w:rPr>
                <w:sz w:val="16"/>
              </w:rPr>
              <w:t xml:space="preserve">4541 </w:t>
            </w:r>
          </w:p>
          <w:p w14:paraId="733C03C7" w14:textId="77777777" w:rsidR="009F24AE" w:rsidRDefault="00AF1BA3">
            <w:pPr>
              <w:spacing w:after="0" w:line="259" w:lineRule="auto"/>
              <w:ind w:left="0" w:right="0" w:firstLine="0"/>
              <w:jc w:val="right"/>
            </w:pPr>
            <w:proofErr w:type="spellStart"/>
            <w:r>
              <w:rPr>
                <w:sz w:val="16"/>
              </w:rPr>
              <w:t>Cont</w:t>
            </w:r>
            <w:proofErr w:type="spellEnd"/>
          </w:p>
        </w:tc>
        <w:tc>
          <w:tcPr>
            <w:tcW w:w="1529" w:type="dxa"/>
            <w:gridSpan w:val="2"/>
            <w:tcBorders>
              <w:top w:val="single" w:sz="4" w:space="0" w:color="000000"/>
              <w:left w:val="nil"/>
              <w:bottom w:val="single" w:sz="4" w:space="0" w:color="000000"/>
              <w:right w:val="single" w:sz="4" w:space="0" w:color="000000"/>
            </w:tcBorders>
          </w:tcPr>
          <w:p w14:paraId="6069DA82" w14:textId="77777777" w:rsidR="009F24AE" w:rsidRDefault="00AF1BA3">
            <w:pPr>
              <w:spacing w:after="0" w:line="259" w:lineRule="auto"/>
              <w:ind w:left="-23" w:right="214" w:firstLine="502"/>
            </w:pPr>
            <w:r>
              <w:rPr>
                <w:sz w:val="16"/>
              </w:rPr>
              <w:t xml:space="preserve">&gt;400 psi act Failure </w:t>
            </w:r>
          </w:p>
        </w:tc>
      </w:tr>
      <w:tr w:rsidR="009F24AE" w14:paraId="5F042D5B" w14:textId="77777777">
        <w:trPr>
          <w:trHeight w:val="562"/>
        </w:trPr>
        <w:tc>
          <w:tcPr>
            <w:tcW w:w="2339" w:type="dxa"/>
            <w:tcBorders>
              <w:top w:val="single" w:sz="4" w:space="0" w:color="000000"/>
              <w:left w:val="single" w:sz="4" w:space="0" w:color="000000"/>
              <w:bottom w:val="single" w:sz="4" w:space="0" w:color="000000"/>
              <w:right w:val="single" w:sz="4" w:space="0" w:color="000000"/>
            </w:tcBorders>
            <w:vAlign w:val="center"/>
          </w:tcPr>
          <w:p w14:paraId="4420CA54" w14:textId="77777777" w:rsidR="009F24AE" w:rsidRDefault="00AF1BA3">
            <w:pPr>
              <w:spacing w:after="0" w:line="259" w:lineRule="auto"/>
              <w:ind w:left="19" w:right="0" w:firstLine="0"/>
              <w:jc w:val="center"/>
            </w:pPr>
            <w:r>
              <w:rPr>
                <w:sz w:val="16"/>
              </w:rPr>
              <w:t xml:space="preserve">  Impact Strength, Passing </w:t>
            </w:r>
          </w:p>
        </w:tc>
        <w:tc>
          <w:tcPr>
            <w:tcW w:w="1171" w:type="dxa"/>
            <w:tcBorders>
              <w:top w:val="single" w:sz="4" w:space="0" w:color="000000"/>
              <w:left w:val="single" w:sz="4" w:space="0" w:color="000000"/>
              <w:bottom w:val="single" w:sz="4" w:space="0" w:color="000000"/>
              <w:right w:val="single" w:sz="4" w:space="0" w:color="000000"/>
            </w:tcBorders>
            <w:vAlign w:val="center"/>
          </w:tcPr>
          <w:p w14:paraId="38FEC46B" w14:textId="77777777" w:rsidR="009F24AE" w:rsidRDefault="00AF1BA3">
            <w:pPr>
              <w:spacing w:after="0" w:line="259" w:lineRule="auto"/>
              <w:ind w:left="19" w:right="0" w:firstLine="0"/>
              <w:jc w:val="center"/>
            </w:pPr>
            <w:r>
              <w:rPr>
                <w:sz w:val="16"/>
              </w:rPr>
              <w:t xml:space="preserve">MIL D 3134 </w:t>
            </w:r>
          </w:p>
        </w:tc>
        <w:tc>
          <w:tcPr>
            <w:tcW w:w="1529" w:type="dxa"/>
            <w:gridSpan w:val="2"/>
            <w:tcBorders>
              <w:top w:val="single" w:sz="4" w:space="0" w:color="000000"/>
              <w:left w:val="single" w:sz="4" w:space="0" w:color="000000"/>
              <w:bottom w:val="single" w:sz="4" w:space="0" w:color="000000"/>
              <w:right w:val="single" w:sz="4" w:space="0" w:color="000000"/>
            </w:tcBorders>
          </w:tcPr>
          <w:p w14:paraId="20C216CA" w14:textId="77777777" w:rsidR="009F24AE" w:rsidRDefault="00AF1BA3">
            <w:pPr>
              <w:spacing w:after="0" w:line="259" w:lineRule="auto"/>
              <w:ind w:left="18" w:right="0" w:firstLine="0"/>
              <w:jc w:val="center"/>
            </w:pPr>
            <w:r>
              <w:rPr>
                <w:sz w:val="16"/>
              </w:rPr>
              <w:t xml:space="preserve">No Chipping, </w:t>
            </w:r>
          </w:p>
          <w:p w14:paraId="50F0F5A9" w14:textId="77777777" w:rsidR="009F24AE" w:rsidRDefault="00AF1BA3">
            <w:pPr>
              <w:spacing w:after="0" w:line="259" w:lineRule="auto"/>
              <w:ind w:left="436" w:right="0" w:firstLine="0"/>
              <w:jc w:val="left"/>
            </w:pPr>
            <w:r>
              <w:rPr>
                <w:sz w:val="16"/>
              </w:rPr>
              <w:t xml:space="preserve">Cracking or </w:t>
            </w:r>
          </w:p>
          <w:p w14:paraId="470D29AA" w14:textId="77777777" w:rsidR="009F24AE" w:rsidRDefault="00AF1BA3">
            <w:pPr>
              <w:spacing w:after="0" w:line="259" w:lineRule="auto"/>
              <w:ind w:left="390" w:right="0" w:firstLine="0"/>
              <w:jc w:val="left"/>
            </w:pPr>
            <w:r>
              <w:rPr>
                <w:sz w:val="16"/>
              </w:rPr>
              <w:t xml:space="preserve">Delaminating </w:t>
            </w:r>
          </w:p>
        </w:tc>
      </w:tr>
      <w:tr w:rsidR="009F24AE" w14:paraId="168D4805" w14:textId="77777777">
        <w:trPr>
          <w:trHeight w:val="562"/>
        </w:trPr>
        <w:tc>
          <w:tcPr>
            <w:tcW w:w="2339" w:type="dxa"/>
            <w:tcBorders>
              <w:top w:val="single" w:sz="4" w:space="0" w:color="000000"/>
              <w:left w:val="single" w:sz="4" w:space="0" w:color="000000"/>
              <w:bottom w:val="single" w:sz="4" w:space="0" w:color="000000"/>
              <w:right w:val="single" w:sz="4" w:space="0" w:color="000000"/>
            </w:tcBorders>
            <w:vAlign w:val="center"/>
          </w:tcPr>
          <w:p w14:paraId="3E4CEAA7" w14:textId="77777777" w:rsidR="009F24AE" w:rsidRDefault="00AF1BA3">
            <w:pPr>
              <w:spacing w:after="0" w:line="259" w:lineRule="auto"/>
              <w:ind w:left="24" w:right="0" w:firstLine="0"/>
              <w:jc w:val="center"/>
            </w:pPr>
            <w:r>
              <w:rPr>
                <w:sz w:val="16"/>
              </w:rPr>
              <w:t xml:space="preserve"> Hardness (Resin) </w:t>
            </w:r>
          </w:p>
        </w:tc>
        <w:tc>
          <w:tcPr>
            <w:tcW w:w="1171" w:type="dxa"/>
            <w:tcBorders>
              <w:top w:val="single" w:sz="4" w:space="0" w:color="000000"/>
              <w:left w:val="single" w:sz="4" w:space="0" w:color="000000"/>
              <w:bottom w:val="single" w:sz="4" w:space="0" w:color="000000"/>
              <w:right w:val="single" w:sz="4" w:space="0" w:color="000000"/>
            </w:tcBorders>
          </w:tcPr>
          <w:p w14:paraId="27D2E668" w14:textId="77777777" w:rsidR="009F24AE" w:rsidRDefault="00AF1BA3">
            <w:pPr>
              <w:spacing w:after="0" w:line="259" w:lineRule="auto"/>
              <w:ind w:left="19" w:right="0" w:firstLine="0"/>
              <w:jc w:val="center"/>
            </w:pPr>
            <w:r>
              <w:rPr>
                <w:sz w:val="16"/>
              </w:rPr>
              <w:t xml:space="preserve">ASTM D </w:t>
            </w:r>
          </w:p>
          <w:p w14:paraId="60DDE02C" w14:textId="77777777" w:rsidR="009F24AE" w:rsidRDefault="00AF1BA3">
            <w:pPr>
              <w:spacing w:after="0" w:line="259" w:lineRule="auto"/>
              <w:ind w:left="23" w:right="0" w:firstLine="0"/>
              <w:jc w:val="center"/>
            </w:pPr>
            <w:r>
              <w:rPr>
                <w:sz w:val="16"/>
              </w:rPr>
              <w:t xml:space="preserve">2240 </w:t>
            </w:r>
          </w:p>
          <w:p w14:paraId="3AEDE142" w14:textId="77777777" w:rsidR="009F24AE" w:rsidRDefault="00AF1BA3">
            <w:pPr>
              <w:spacing w:after="0" w:line="259" w:lineRule="auto"/>
              <w:ind w:left="21" w:right="0" w:firstLine="0"/>
              <w:jc w:val="center"/>
            </w:pPr>
            <w:r>
              <w:rPr>
                <w:sz w:val="16"/>
              </w:rPr>
              <w:t xml:space="preserve">SHORE D </w:t>
            </w:r>
          </w:p>
        </w:tc>
        <w:tc>
          <w:tcPr>
            <w:tcW w:w="1529" w:type="dxa"/>
            <w:gridSpan w:val="2"/>
            <w:tcBorders>
              <w:top w:val="single" w:sz="4" w:space="0" w:color="000000"/>
              <w:left w:val="single" w:sz="4" w:space="0" w:color="000000"/>
              <w:bottom w:val="single" w:sz="4" w:space="0" w:color="000000"/>
              <w:right w:val="single" w:sz="4" w:space="0" w:color="000000"/>
            </w:tcBorders>
            <w:vAlign w:val="center"/>
          </w:tcPr>
          <w:p w14:paraId="52E782AF" w14:textId="77777777" w:rsidR="009F24AE" w:rsidRDefault="00AF1BA3">
            <w:pPr>
              <w:spacing w:after="0" w:line="259" w:lineRule="auto"/>
              <w:ind w:left="19" w:right="0" w:firstLine="0"/>
              <w:jc w:val="center"/>
            </w:pPr>
            <w:r>
              <w:rPr>
                <w:sz w:val="16"/>
              </w:rPr>
              <w:t>70</w:t>
            </w:r>
            <w:bookmarkStart w:id="0" w:name="_GoBack"/>
            <w:bookmarkEnd w:id="0"/>
            <w:r>
              <w:rPr>
                <w:sz w:val="16"/>
              </w:rPr>
              <w:t xml:space="preserve"> – 80  </w:t>
            </w:r>
          </w:p>
        </w:tc>
      </w:tr>
      <w:tr w:rsidR="009F24AE" w14:paraId="58D995AB" w14:textId="77777777">
        <w:trPr>
          <w:trHeight w:val="377"/>
        </w:trPr>
        <w:tc>
          <w:tcPr>
            <w:tcW w:w="2339" w:type="dxa"/>
            <w:tcBorders>
              <w:top w:val="single" w:sz="4" w:space="0" w:color="000000"/>
              <w:left w:val="single" w:sz="4" w:space="0" w:color="000000"/>
              <w:bottom w:val="single" w:sz="4" w:space="0" w:color="000000"/>
              <w:right w:val="single" w:sz="4" w:space="0" w:color="000000"/>
            </w:tcBorders>
          </w:tcPr>
          <w:p w14:paraId="4510B67E" w14:textId="77777777" w:rsidR="009F24AE" w:rsidRDefault="00AF1BA3">
            <w:pPr>
              <w:spacing w:after="0" w:line="259" w:lineRule="auto"/>
              <w:ind w:left="22" w:right="0" w:firstLine="0"/>
              <w:jc w:val="center"/>
            </w:pPr>
            <w:r>
              <w:rPr>
                <w:sz w:val="16"/>
              </w:rPr>
              <w:t xml:space="preserve">Hardness (Aggregate) </w:t>
            </w:r>
          </w:p>
        </w:tc>
        <w:tc>
          <w:tcPr>
            <w:tcW w:w="1171" w:type="dxa"/>
            <w:tcBorders>
              <w:top w:val="single" w:sz="4" w:space="0" w:color="000000"/>
              <w:left w:val="single" w:sz="4" w:space="0" w:color="000000"/>
              <w:bottom w:val="single" w:sz="4" w:space="0" w:color="000000"/>
              <w:right w:val="single" w:sz="4" w:space="0" w:color="000000"/>
            </w:tcBorders>
          </w:tcPr>
          <w:p w14:paraId="2D35CEF9" w14:textId="77777777" w:rsidR="009F24AE" w:rsidRDefault="00AF1BA3">
            <w:pPr>
              <w:spacing w:after="0" w:line="259" w:lineRule="auto"/>
              <w:ind w:left="51" w:right="0" w:firstLine="0"/>
              <w:jc w:val="center"/>
            </w:pPr>
            <w:r>
              <w:rPr>
                <w:sz w:val="16"/>
              </w:rPr>
              <w:t xml:space="preserve">MOH’s Mineral Scale </w:t>
            </w:r>
          </w:p>
        </w:tc>
        <w:tc>
          <w:tcPr>
            <w:tcW w:w="1529" w:type="dxa"/>
            <w:gridSpan w:val="2"/>
            <w:tcBorders>
              <w:top w:val="single" w:sz="4" w:space="0" w:color="000000"/>
              <w:left w:val="single" w:sz="4" w:space="0" w:color="000000"/>
              <w:bottom w:val="single" w:sz="4" w:space="0" w:color="000000"/>
              <w:right w:val="single" w:sz="4" w:space="0" w:color="000000"/>
            </w:tcBorders>
          </w:tcPr>
          <w:p w14:paraId="04520013" w14:textId="77777777" w:rsidR="009F24AE" w:rsidRDefault="00AF1BA3">
            <w:pPr>
              <w:spacing w:after="0" w:line="259" w:lineRule="auto"/>
              <w:ind w:left="16" w:right="0" w:firstLine="0"/>
              <w:jc w:val="center"/>
            </w:pPr>
            <w:r>
              <w:rPr>
                <w:sz w:val="16"/>
              </w:rPr>
              <w:t xml:space="preserve">6.5 – 7.0  </w:t>
            </w:r>
          </w:p>
        </w:tc>
      </w:tr>
      <w:tr w:rsidR="009F24AE" w14:paraId="5B3262E7" w14:textId="77777777">
        <w:trPr>
          <w:trHeight w:val="756"/>
        </w:trPr>
        <w:tc>
          <w:tcPr>
            <w:tcW w:w="2339" w:type="dxa"/>
            <w:tcBorders>
              <w:top w:val="single" w:sz="4" w:space="0" w:color="000000"/>
              <w:left w:val="single" w:sz="4" w:space="0" w:color="000000"/>
              <w:bottom w:val="single" w:sz="4" w:space="0" w:color="000000"/>
              <w:right w:val="single" w:sz="4" w:space="0" w:color="000000"/>
            </w:tcBorders>
            <w:vAlign w:val="center"/>
          </w:tcPr>
          <w:p w14:paraId="2E4FA6E0" w14:textId="77777777" w:rsidR="009F24AE" w:rsidRDefault="00AF1BA3">
            <w:pPr>
              <w:spacing w:after="0" w:line="259" w:lineRule="auto"/>
              <w:ind w:left="472" w:right="0" w:firstLine="0"/>
              <w:jc w:val="left"/>
            </w:pPr>
            <w:r>
              <w:rPr>
                <w:sz w:val="16"/>
              </w:rPr>
              <w:t xml:space="preserve">Abrasion Resistance     </w:t>
            </w:r>
          </w:p>
        </w:tc>
        <w:tc>
          <w:tcPr>
            <w:tcW w:w="2699" w:type="dxa"/>
            <w:gridSpan w:val="3"/>
            <w:tcBorders>
              <w:top w:val="single" w:sz="4" w:space="0" w:color="000000"/>
              <w:left w:val="single" w:sz="4" w:space="0" w:color="000000"/>
              <w:bottom w:val="single" w:sz="4" w:space="0" w:color="000000"/>
              <w:right w:val="single" w:sz="4" w:space="0" w:color="000000"/>
            </w:tcBorders>
          </w:tcPr>
          <w:p w14:paraId="40C1AC7A" w14:textId="77777777" w:rsidR="009F24AE" w:rsidRDefault="00AF1BA3">
            <w:pPr>
              <w:spacing w:after="0" w:line="259" w:lineRule="auto"/>
              <w:ind w:left="274" w:right="0" w:firstLine="0"/>
              <w:jc w:val="left"/>
            </w:pPr>
            <w:r>
              <w:rPr>
                <w:sz w:val="16"/>
              </w:rPr>
              <w:t xml:space="preserve">ASTM D </w:t>
            </w:r>
          </w:p>
          <w:p w14:paraId="61029AA3" w14:textId="77777777" w:rsidR="009F24AE" w:rsidRDefault="00AF1BA3">
            <w:pPr>
              <w:spacing w:after="0" w:line="259" w:lineRule="auto"/>
              <w:ind w:left="1678" w:right="0" w:firstLine="0"/>
              <w:jc w:val="left"/>
            </w:pPr>
            <w:r>
              <w:rPr>
                <w:sz w:val="16"/>
              </w:rPr>
              <w:t xml:space="preserve"> 0.06 gr </w:t>
            </w:r>
          </w:p>
          <w:p w14:paraId="3BF342A5" w14:textId="77777777" w:rsidR="009F24AE" w:rsidRDefault="00AF1BA3">
            <w:pPr>
              <w:spacing w:after="0" w:line="259" w:lineRule="auto"/>
              <w:ind w:left="514" w:right="0" w:firstLine="0"/>
              <w:jc w:val="left"/>
            </w:pPr>
            <w:r>
              <w:rPr>
                <w:sz w:val="16"/>
              </w:rPr>
              <w:t xml:space="preserve">4060 </w:t>
            </w:r>
          </w:p>
          <w:p w14:paraId="7E508F33" w14:textId="77777777" w:rsidR="009F24AE" w:rsidRDefault="00AF1BA3">
            <w:pPr>
              <w:spacing w:after="0" w:line="259" w:lineRule="auto"/>
              <w:ind w:left="22" w:right="0" w:firstLine="0"/>
              <w:jc w:val="center"/>
            </w:pPr>
            <w:r>
              <w:rPr>
                <w:sz w:val="16"/>
              </w:rPr>
              <w:t xml:space="preserve"> Tabor Abrader C 17 </w:t>
            </w:r>
          </w:p>
          <w:p w14:paraId="7392A0DE" w14:textId="77777777" w:rsidR="009F24AE" w:rsidRDefault="00AF1BA3">
            <w:pPr>
              <w:spacing w:after="0" w:line="259" w:lineRule="auto"/>
              <w:ind w:left="24" w:right="0" w:firstLine="0"/>
              <w:jc w:val="center"/>
            </w:pPr>
            <w:proofErr w:type="gramStart"/>
            <w:r>
              <w:rPr>
                <w:sz w:val="16"/>
              </w:rPr>
              <w:t>1000 gram</w:t>
            </w:r>
            <w:proofErr w:type="gramEnd"/>
            <w:r>
              <w:rPr>
                <w:sz w:val="16"/>
              </w:rPr>
              <w:t xml:space="preserve"> load, 1000 cycles  </w:t>
            </w:r>
          </w:p>
        </w:tc>
      </w:tr>
      <w:tr w:rsidR="009F24AE" w14:paraId="2A42CB5C" w14:textId="77777777">
        <w:trPr>
          <w:trHeight w:val="195"/>
        </w:trPr>
        <w:tc>
          <w:tcPr>
            <w:tcW w:w="2339" w:type="dxa"/>
            <w:tcBorders>
              <w:top w:val="single" w:sz="4" w:space="0" w:color="000000"/>
              <w:left w:val="single" w:sz="4" w:space="0" w:color="000000"/>
              <w:bottom w:val="single" w:sz="4" w:space="0" w:color="000000"/>
              <w:right w:val="single" w:sz="4" w:space="0" w:color="000000"/>
            </w:tcBorders>
          </w:tcPr>
          <w:p w14:paraId="3709144E" w14:textId="77777777" w:rsidR="009F24AE" w:rsidRDefault="00AF1BA3">
            <w:pPr>
              <w:spacing w:after="0" w:line="259" w:lineRule="auto"/>
              <w:ind w:left="17" w:right="0" w:firstLine="0"/>
              <w:jc w:val="center"/>
            </w:pPr>
            <w:r>
              <w:rPr>
                <w:sz w:val="16"/>
              </w:rPr>
              <w:t xml:space="preserve">  Water Absorption, max. </w:t>
            </w:r>
          </w:p>
        </w:tc>
        <w:tc>
          <w:tcPr>
            <w:tcW w:w="1261" w:type="dxa"/>
            <w:gridSpan w:val="2"/>
            <w:tcBorders>
              <w:top w:val="single" w:sz="4" w:space="0" w:color="000000"/>
              <w:left w:val="single" w:sz="4" w:space="0" w:color="000000"/>
              <w:bottom w:val="single" w:sz="4" w:space="0" w:color="000000"/>
              <w:right w:val="single" w:sz="4" w:space="0" w:color="000000"/>
            </w:tcBorders>
          </w:tcPr>
          <w:p w14:paraId="725CCCC0" w14:textId="77777777" w:rsidR="009F24AE" w:rsidRDefault="00AF1BA3">
            <w:pPr>
              <w:spacing w:after="0" w:line="259" w:lineRule="auto"/>
              <w:ind w:left="20" w:right="0" w:firstLine="0"/>
              <w:jc w:val="center"/>
            </w:pPr>
            <w:r>
              <w:rPr>
                <w:sz w:val="16"/>
              </w:rPr>
              <w:t xml:space="preserve">ASTM D 570 </w:t>
            </w:r>
          </w:p>
        </w:tc>
        <w:tc>
          <w:tcPr>
            <w:tcW w:w="1439" w:type="dxa"/>
            <w:tcBorders>
              <w:top w:val="single" w:sz="4" w:space="0" w:color="000000"/>
              <w:left w:val="single" w:sz="4" w:space="0" w:color="000000"/>
              <w:bottom w:val="single" w:sz="4" w:space="0" w:color="000000"/>
              <w:right w:val="single" w:sz="4" w:space="0" w:color="000000"/>
            </w:tcBorders>
          </w:tcPr>
          <w:p w14:paraId="6D27C879" w14:textId="77777777" w:rsidR="009F24AE" w:rsidRDefault="00AF1BA3">
            <w:pPr>
              <w:spacing w:after="0" w:line="259" w:lineRule="auto"/>
              <w:ind w:left="26" w:right="0" w:firstLine="0"/>
              <w:jc w:val="center"/>
            </w:pPr>
            <w:r>
              <w:rPr>
                <w:sz w:val="16"/>
              </w:rPr>
              <w:t xml:space="preserve">0.2% </w:t>
            </w:r>
          </w:p>
        </w:tc>
      </w:tr>
      <w:tr w:rsidR="009F24AE" w14:paraId="678A3ED5" w14:textId="77777777">
        <w:trPr>
          <w:trHeight w:val="379"/>
        </w:trPr>
        <w:tc>
          <w:tcPr>
            <w:tcW w:w="2339" w:type="dxa"/>
            <w:tcBorders>
              <w:top w:val="single" w:sz="4" w:space="0" w:color="000000"/>
              <w:left w:val="single" w:sz="4" w:space="0" w:color="000000"/>
              <w:bottom w:val="single" w:sz="4" w:space="0" w:color="000000"/>
              <w:right w:val="single" w:sz="4" w:space="0" w:color="000000"/>
            </w:tcBorders>
          </w:tcPr>
          <w:p w14:paraId="5F805692" w14:textId="77777777" w:rsidR="009F24AE" w:rsidRDefault="00AF1BA3">
            <w:pPr>
              <w:spacing w:after="0" w:line="259" w:lineRule="auto"/>
              <w:ind w:left="22" w:right="0" w:firstLine="0"/>
              <w:jc w:val="center"/>
            </w:pPr>
            <w:r>
              <w:rPr>
                <w:sz w:val="16"/>
              </w:rPr>
              <w:t xml:space="preserve">Flammability </w:t>
            </w:r>
          </w:p>
        </w:tc>
        <w:tc>
          <w:tcPr>
            <w:tcW w:w="1261" w:type="dxa"/>
            <w:gridSpan w:val="2"/>
            <w:tcBorders>
              <w:top w:val="single" w:sz="4" w:space="0" w:color="000000"/>
              <w:left w:val="single" w:sz="4" w:space="0" w:color="000000"/>
              <w:bottom w:val="single" w:sz="4" w:space="0" w:color="000000"/>
              <w:right w:val="single" w:sz="4" w:space="0" w:color="000000"/>
            </w:tcBorders>
          </w:tcPr>
          <w:p w14:paraId="59860A2F" w14:textId="77777777" w:rsidR="009F24AE" w:rsidRDefault="00AF1BA3">
            <w:pPr>
              <w:spacing w:after="0" w:line="259" w:lineRule="auto"/>
              <w:ind w:left="20" w:right="0" w:firstLine="0"/>
              <w:jc w:val="center"/>
            </w:pPr>
            <w:r>
              <w:rPr>
                <w:sz w:val="16"/>
              </w:rPr>
              <w:t xml:space="preserve">ASTM D 635 </w:t>
            </w:r>
          </w:p>
        </w:tc>
        <w:tc>
          <w:tcPr>
            <w:tcW w:w="1439" w:type="dxa"/>
            <w:tcBorders>
              <w:top w:val="single" w:sz="4" w:space="0" w:color="000000"/>
              <w:left w:val="single" w:sz="4" w:space="0" w:color="000000"/>
              <w:bottom w:val="single" w:sz="4" w:space="0" w:color="000000"/>
              <w:right w:val="single" w:sz="4" w:space="0" w:color="000000"/>
            </w:tcBorders>
          </w:tcPr>
          <w:p w14:paraId="0641A38A" w14:textId="77777777" w:rsidR="009F24AE" w:rsidRDefault="00AF1BA3">
            <w:pPr>
              <w:spacing w:after="0" w:line="259" w:lineRule="auto"/>
              <w:ind w:left="22" w:right="0" w:firstLine="0"/>
              <w:jc w:val="center"/>
            </w:pPr>
            <w:r>
              <w:rPr>
                <w:sz w:val="16"/>
              </w:rPr>
              <w:t xml:space="preserve">Self </w:t>
            </w:r>
          </w:p>
          <w:p w14:paraId="1F2B9F48" w14:textId="77777777" w:rsidR="009F24AE" w:rsidRDefault="00AF1BA3">
            <w:pPr>
              <w:spacing w:after="0" w:line="259" w:lineRule="auto"/>
              <w:ind w:left="22" w:right="0" w:firstLine="0"/>
              <w:jc w:val="center"/>
            </w:pPr>
            <w:r>
              <w:rPr>
                <w:sz w:val="16"/>
              </w:rPr>
              <w:t xml:space="preserve">Extinguishing </w:t>
            </w:r>
          </w:p>
        </w:tc>
      </w:tr>
      <w:tr w:rsidR="009F24AE" w14:paraId="3E60101A" w14:textId="77777777">
        <w:trPr>
          <w:trHeight w:val="192"/>
        </w:trPr>
        <w:tc>
          <w:tcPr>
            <w:tcW w:w="2339" w:type="dxa"/>
            <w:tcBorders>
              <w:top w:val="single" w:sz="4" w:space="0" w:color="000000"/>
              <w:left w:val="single" w:sz="4" w:space="0" w:color="000000"/>
              <w:bottom w:val="single" w:sz="4" w:space="0" w:color="000000"/>
              <w:right w:val="single" w:sz="4" w:space="0" w:color="000000"/>
            </w:tcBorders>
          </w:tcPr>
          <w:p w14:paraId="3D995BA1" w14:textId="77777777" w:rsidR="009F24AE" w:rsidRDefault="00AF1BA3">
            <w:pPr>
              <w:spacing w:after="0" w:line="259" w:lineRule="auto"/>
              <w:ind w:left="21" w:right="0" w:firstLine="0"/>
              <w:jc w:val="center"/>
            </w:pPr>
            <w:r>
              <w:rPr>
                <w:sz w:val="16"/>
              </w:rPr>
              <w:t xml:space="preserve">Anti-Microbial Resistance </w:t>
            </w:r>
          </w:p>
        </w:tc>
        <w:tc>
          <w:tcPr>
            <w:tcW w:w="1261" w:type="dxa"/>
            <w:gridSpan w:val="2"/>
            <w:tcBorders>
              <w:top w:val="single" w:sz="4" w:space="0" w:color="000000"/>
              <w:left w:val="single" w:sz="4" w:space="0" w:color="000000"/>
              <w:bottom w:val="single" w:sz="4" w:space="0" w:color="000000"/>
              <w:right w:val="single" w:sz="4" w:space="0" w:color="000000"/>
            </w:tcBorders>
          </w:tcPr>
          <w:p w14:paraId="3F5CF8B2" w14:textId="77777777" w:rsidR="009F24AE" w:rsidRDefault="00AF1BA3">
            <w:pPr>
              <w:spacing w:after="0" w:line="259" w:lineRule="auto"/>
              <w:ind w:left="20" w:right="0" w:firstLine="0"/>
              <w:jc w:val="center"/>
            </w:pPr>
            <w:r>
              <w:rPr>
                <w:sz w:val="16"/>
              </w:rPr>
              <w:t xml:space="preserve">ASTM G 21 </w:t>
            </w:r>
          </w:p>
        </w:tc>
        <w:tc>
          <w:tcPr>
            <w:tcW w:w="1439" w:type="dxa"/>
            <w:tcBorders>
              <w:top w:val="single" w:sz="4" w:space="0" w:color="000000"/>
              <w:left w:val="single" w:sz="4" w:space="0" w:color="000000"/>
              <w:bottom w:val="single" w:sz="4" w:space="0" w:color="000000"/>
              <w:right w:val="single" w:sz="4" w:space="0" w:color="000000"/>
            </w:tcBorders>
          </w:tcPr>
          <w:p w14:paraId="6CBD89E5" w14:textId="77777777" w:rsidR="009F24AE" w:rsidRDefault="00AF1BA3">
            <w:pPr>
              <w:spacing w:after="0" w:line="259" w:lineRule="auto"/>
              <w:ind w:left="24" w:right="0" w:firstLine="0"/>
              <w:jc w:val="center"/>
            </w:pPr>
            <w:r>
              <w:rPr>
                <w:sz w:val="16"/>
              </w:rPr>
              <w:t xml:space="preserve">Passes </w:t>
            </w:r>
          </w:p>
        </w:tc>
      </w:tr>
      <w:tr w:rsidR="009F24AE" w14:paraId="2A07AC6F" w14:textId="77777777">
        <w:trPr>
          <w:trHeight w:val="564"/>
        </w:trPr>
        <w:tc>
          <w:tcPr>
            <w:tcW w:w="5039" w:type="dxa"/>
            <w:gridSpan w:val="4"/>
            <w:tcBorders>
              <w:top w:val="single" w:sz="4" w:space="0" w:color="000000"/>
              <w:left w:val="single" w:sz="4" w:space="0" w:color="000000"/>
              <w:bottom w:val="single" w:sz="4" w:space="0" w:color="000000"/>
              <w:right w:val="single" w:sz="4" w:space="0" w:color="000000"/>
            </w:tcBorders>
          </w:tcPr>
          <w:p w14:paraId="06567D4E" w14:textId="77777777" w:rsidR="009F24AE" w:rsidRDefault="00AF1BA3">
            <w:pPr>
              <w:tabs>
                <w:tab w:val="center" w:pos="2970"/>
                <w:tab w:val="center" w:pos="4319"/>
              </w:tabs>
              <w:spacing w:after="0" w:line="259" w:lineRule="auto"/>
              <w:ind w:left="0" w:right="0" w:firstLine="0"/>
              <w:jc w:val="left"/>
            </w:pPr>
            <w:r>
              <w:rPr>
                <w:sz w:val="16"/>
              </w:rPr>
              <w:t xml:space="preserve">Coefficient of Friction, Smooth </w:t>
            </w:r>
            <w:r>
              <w:rPr>
                <w:sz w:val="16"/>
              </w:rPr>
              <w:tab/>
              <w:t xml:space="preserve">ASTM D 2047 </w:t>
            </w:r>
            <w:r>
              <w:rPr>
                <w:sz w:val="16"/>
              </w:rPr>
              <w:tab/>
              <w:t xml:space="preserve">0.7 </w:t>
            </w:r>
          </w:p>
          <w:p w14:paraId="3F11D43B" w14:textId="77777777" w:rsidR="009F24AE" w:rsidRDefault="00AF1BA3">
            <w:pPr>
              <w:spacing w:after="0" w:line="259" w:lineRule="auto"/>
              <w:ind w:left="577" w:right="478" w:firstLine="0"/>
              <w:jc w:val="center"/>
            </w:pPr>
            <w:r>
              <w:rPr>
                <w:sz w:val="16"/>
              </w:rPr>
              <w:t xml:space="preserve">To increase the Coefficient of Friction, </w:t>
            </w:r>
            <w:proofErr w:type="gramStart"/>
            <w:r>
              <w:rPr>
                <w:sz w:val="16"/>
              </w:rPr>
              <w:t>broadcast  angular</w:t>
            </w:r>
            <w:proofErr w:type="gramEnd"/>
            <w:r>
              <w:rPr>
                <w:sz w:val="16"/>
              </w:rPr>
              <w:t xml:space="preserve"> aluminum oxide into the wet epoxy. </w:t>
            </w:r>
          </w:p>
        </w:tc>
      </w:tr>
    </w:tbl>
    <w:tbl>
      <w:tblPr>
        <w:tblStyle w:val="TableGrid"/>
        <w:tblpPr w:vertAnchor="text" w:horzAnchor="margin" w:tblpX="5041" w:tblpY="55"/>
        <w:tblOverlap w:val="never"/>
        <w:tblW w:w="5041" w:type="dxa"/>
        <w:tblInd w:w="0" w:type="dxa"/>
        <w:tblCellMar>
          <w:top w:w="8" w:type="dxa"/>
          <w:left w:w="130" w:type="dxa"/>
          <w:bottom w:w="0" w:type="dxa"/>
          <w:right w:w="20" w:type="dxa"/>
        </w:tblCellMar>
        <w:tblLook w:val="04A0" w:firstRow="1" w:lastRow="0" w:firstColumn="1" w:lastColumn="0" w:noHBand="0" w:noVBand="1"/>
      </w:tblPr>
      <w:tblGrid>
        <w:gridCol w:w="2160"/>
        <w:gridCol w:w="992"/>
        <w:gridCol w:w="1889"/>
      </w:tblGrid>
      <w:tr w:rsidR="009F24AE" w14:paraId="582B314E" w14:textId="77777777">
        <w:trPr>
          <w:trHeight w:val="192"/>
        </w:trPr>
        <w:tc>
          <w:tcPr>
            <w:tcW w:w="2160" w:type="dxa"/>
            <w:tcBorders>
              <w:top w:val="single" w:sz="4" w:space="0" w:color="000000"/>
              <w:left w:val="single" w:sz="4" w:space="0" w:color="000000"/>
              <w:bottom w:val="single" w:sz="4" w:space="0" w:color="000000"/>
              <w:right w:val="single" w:sz="4" w:space="0" w:color="000000"/>
            </w:tcBorders>
          </w:tcPr>
          <w:p w14:paraId="036EDF5E" w14:textId="77777777" w:rsidR="009F24AE" w:rsidRDefault="00AF1BA3">
            <w:pPr>
              <w:spacing w:after="0" w:line="259" w:lineRule="auto"/>
              <w:ind w:left="0" w:right="111" w:firstLine="0"/>
              <w:jc w:val="center"/>
            </w:pPr>
            <w:r>
              <w:rPr>
                <w:sz w:val="16"/>
              </w:rPr>
              <w:lastRenderedPageBreak/>
              <w:t xml:space="preserve">Mix Ratio </w:t>
            </w:r>
          </w:p>
        </w:tc>
        <w:tc>
          <w:tcPr>
            <w:tcW w:w="992" w:type="dxa"/>
            <w:tcBorders>
              <w:top w:val="single" w:sz="4" w:space="0" w:color="000000"/>
              <w:left w:val="single" w:sz="4" w:space="0" w:color="000000"/>
              <w:bottom w:val="single" w:sz="4" w:space="0" w:color="000000"/>
              <w:right w:val="single" w:sz="4" w:space="0" w:color="000000"/>
            </w:tcBorders>
          </w:tcPr>
          <w:p w14:paraId="4F7BBFBC" w14:textId="77777777" w:rsidR="009F24AE" w:rsidRDefault="00AF1BA3">
            <w:pPr>
              <w:spacing w:after="0" w:line="259" w:lineRule="auto"/>
              <w:ind w:left="0" w:right="116" w:firstLine="0"/>
              <w:jc w:val="center"/>
            </w:pPr>
            <w:proofErr w:type="gramStart"/>
            <w:r>
              <w:rPr>
                <w:sz w:val="16"/>
              </w:rPr>
              <w:t>A:B</w:t>
            </w:r>
            <w:proofErr w:type="gramEnd"/>
            <w:r>
              <w:rPr>
                <w:sz w:val="16"/>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9777E0A" w14:textId="77777777" w:rsidR="009F24AE" w:rsidRDefault="00AF1BA3">
            <w:pPr>
              <w:spacing w:after="0" w:line="259" w:lineRule="auto"/>
              <w:ind w:left="0" w:right="118" w:firstLine="0"/>
              <w:jc w:val="center"/>
            </w:pPr>
            <w:r>
              <w:rPr>
                <w:sz w:val="16"/>
              </w:rPr>
              <w:t xml:space="preserve">2:1  </w:t>
            </w:r>
          </w:p>
        </w:tc>
      </w:tr>
      <w:tr w:rsidR="009F24AE" w14:paraId="225AE94E" w14:textId="77777777">
        <w:trPr>
          <w:trHeight w:val="195"/>
        </w:trPr>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0C0F57DA" w14:textId="77777777" w:rsidR="009F24AE" w:rsidRDefault="00AF1BA3">
            <w:pPr>
              <w:spacing w:after="0" w:line="259" w:lineRule="auto"/>
              <w:ind w:left="0" w:right="111" w:firstLine="0"/>
              <w:jc w:val="center"/>
            </w:pPr>
            <w:r>
              <w:rPr>
                <w:sz w:val="16"/>
              </w:rPr>
              <w:t xml:space="preserve">Viscosity, mixed  </w:t>
            </w:r>
          </w:p>
        </w:tc>
        <w:tc>
          <w:tcPr>
            <w:tcW w:w="992" w:type="dxa"/>
            <w:tcBorders>
              <w:top w:val="single" w:sz="4" w:space="0" w:color="000000"/>
              <w:left w:val="single" w:sz="4" w:space="0" w:color="000000"/>
              <w:bottom w:val="single" w:sz="4" w:space="0" w:color="000000"/>
              <w:right w:val="single" w:sz="4" w:space="0" w:color="000000"/>
            </w:tcBorders>
          </w:tcPr>
          <w:p w14:paraId="43AA09DB" w14:textId="77777777" w:rsidR="009F24AE" w:rsidRDefault="00AF1BA3">
            <w:pPr>
              <w:spacing w:after="0" w:line="259" w:lineRule="auto"/>
              <w:ind w:left="0" w:right="114" w:firstLine="0"/>
              <w:jc w:val="center"/>
            </w:pPr>
            <w:r>
              <w:rPr>
                <w:sz w:val="16"/>
              </w:rPr>
              <w:t xml:space="preserve">Clear </w:t>
            </w:r>
          </w:p>
        </w:tc>
        <w:tc>
          <w:tcPr>
            <w:tcW w:w="1889" w:type="dxa"/>
            <w:tcBorders>
              <w:top w:val="single" w:sz="4" w:space="0" w:color="000000"/>
              <w:left w:val="single" w:sz="4" w:space="0" w:color="000000"/>
              <w:bottom w:val="single" w:sz="4" w:space="0" w:color="000000"/>
              <w:right w:val="single" w:sz="4" w:space="0" w:color="000000"/>
            </w:tcBorders>
          </w:tcPr>
          <w:p w14:paraId="6D48F138" w14:textId="77777777" w:rsidR="009F24AE" w:rsidRDefault="00AF1BA3">
            <w:pPr>
              <w:spacing w:after="0" w:line="259" w:lineRule="auto"/>
              <w:ind w:left="0" w:right="115" w:firstLine="0"/>
              <w:jc w:val="center"/>
            </w:pPr>
            <w:r>
              <w:rPr>
                <w:sz w:val="16"/>
              </w:rPr>
              <w:t xml:space="preserve">800 – 1,200 cps </w:t>
            </w:r>
          </w:p>
        </w:tc>
      </w:tr>
      <w:tr w:rsidR="009F24AE" w14:paraId="05729B9D" w14:textId="77777777">
        <w:trPr>
          <w:trHeight w:val="194"/>
        </w:trPr>
        <w:tc>
          <w:tcPr>
            <w:tcW w:w="0" w:type="auto"/>
            <w:vMerge/>
            <w:tcBorders>
              <w:top w:val="nil"/>
              <w:left w:val="single" w:sz="4" w:space="0" w:color="000000"/>
              <w:bottom w:val="single" w:sz="4" w:space="0" w:color="000000"/>
              <w:right w:val="single" w:sz="4" w:space="0" w:color="000000"/>
            </w:tcBorders>
          </w:tcPr>
          <w:p w14:paraId="14B527D6" w14:textId="77777777" w:rsidR="009F24AE" w:rsidRDefault="009F24AE">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14:paraId="04C5EFB3" w14:textId="77777777" w:rsidR="009F24AE" w:rsidRDefault="00AF1BA3">
            <w:pPr>
              <w:spacing w:after="0" w:line="259" w:lineRule="auto"/>
              <w:ind w:left="0" w:right="0" w:firstLine="0"/>
              <w:jc w:val="left"/>
            </w:pPr>
            <w:r>
              <w:rPr>
                <w:sz w:val="16"/>
              </w:rPr>
              <w:t xml:space="preserve">Pigmented </w:t>
            </w:r>
          </w:p>
        </w:tc>
        <w:tc>
          <w:tcPr>
            <w:tcW w:w="1889" w:type="dxa"/>
            <w:tcBorders>
              <w:top w:val="single" w:sz="4" w:space="0" w:color="000000"/>
              <w:left w:val="single" w:sz="4" w:space="0" w:color="000000"/>
              <w:bottom w:val="single" w:sz="4" w:space="0" w:color="000000"/>
              <w:right w:val="single" w:sz="4" w:space="0" w:color="000000"/>
            </w:tcBorders>
          </w:tcPr>
          <w:p w14:paraId="388946EC" w14:textId="77777777" w:rsidR="009F24AE" w:rsidRDefault="00AF1BA3">
            <w:pPr>
              <w:spacing w:after="0" w:line="259" w:lineRule="auto"/>
              <w:ind w:left="0" w:right="115" w:firstLine="0"/>
              <w:jc w:val="center"/>
            </w:pPr>
            <w:r>
              <w:rPr>
                <w:sz w:val="16"/>
              </w:rPr>
              <w:t xml:space="preserve">1,200 – 2,500 cps </w:t>
            </w:r>
          </w:p>
        </w:tc>
      </w:tr>
      <w:tr w:rsidR="009F24AE" w14:paraId="05DBBCA3" w14:textId="77777777">
        <w:trPr>
          <w:trHeight w:val="262"/>
        </w:trPr>
        <w:tc>
          <w:tcPr>
            <w:tcW w:w="2160" w:type="dxa"/>
            <w:tcBorders>
              <w:top w:val="single" w:sz="4" w:space="0" w:color="000000"/>
              <w:left w:val="single" w:sz="4" w:space="0" w:color="000000"/>
              <w:bottom w:val="single" w:sz="4" w:space="0" w:color="000000"/>
              <w:right w:val="single" w:sz="4" w:space="0" w:color="000000"/>
            </w:tcBorders>
          </w:tcPr>
          <w:p w14:paraId="18C87B47" w14:textId="77777777" w:rsidR="009F24AE" w:rsidRDefault="00AF1BA3">
            <w:pPr>
              <w:spacing w:after="0" w:line="259" w:lineRule="auto"/>
              <w:ind w:left="0" w:right="108" w:firstLine="0"/>
              <w:jc w:val="center"/>
            </w:pPr>
            <w:r>
              <w:rPr>
                <w:sz w:val="16"/>
              </w:rPr>
              <w:t xml:space="preserve">Pot Life </w:t>
            </w:r>
          </w:p>
        </w:tc>
        <w:tc>
          <w:tcPr>
            <w:tcW w:w="992" w:type="dxa"/>
            <w:tcBorders>
              <w:top w:val="single" w:sz="4" w:space="0" w:color="000000"/>
              <w:left w:val="single" w:sz="4" w:space="0" w:color="000000"/>
              <w:bottom w:val="single" w:sz="4" w:space="0" w:color="000000"/>
              <w:right w:val="single" w:sz="4" w:space="0" w:color="000000"/>
            </w:tcBorders>
          </w:tcPr>
          <w:p w14:paraId="5E2E10D5" w14:textId="77777777" w:rsidR="009F24AE" w:rsidRDefault="00AF1BA3">
            <w:pPr>
              <w:spacing w:after="0" w:line="259" w:lineRule="auto"/>
              <w:ind w:left="0" w:right="71" w:firstLine="0"/>
              <w:jc w:val="center"/>
            </w:pPr>
            <w:r>
              <w:rPr>
                <w:sz w:val="16"/>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2848A481" w14:textId="48B8DD92" w:rsidR="009F24AE" w:rsidRDefault="00AF1BA3">
            <w:pPr>
              <w:spacing w:after="0" w:line="259" w:lineRule="auto"/>
              <w:ind w:left="0" w:right="115" w:firstLine="0"/>
              <w:jc w:val="center"/>
            </w:pPr>
            <w:r>
              <w:rPr>
                <w:sz w:val="16"/>
              </w:rPr>
              <w:t>8</w:t>
            </w:r>
            <w:r>
              <w:rPr>
                <w:sz w:val="16"/>
              </w:rPr>
              <w:t xml:space="preserve"> – 1</w:t>
            </w:r>
            <w:r>
              <w:rPr>
                <w:sz w:val="16"/>
              </w:rPr>
              <w:t xml:space="preserve">5 minutes  </w:t>
            </w:r>
          </w:p>
        </w:tc>
      </w:tr>
      <w:tr w:rsidR="009F24AE" w14:paraId="4BB08AC3" w14:textId="77777777">
        <w:trPr>
          <w:trHeight w:val="194"/>
        </w:trPr>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59E06F89" w14:textId="77777777" w:rsidR="009F24AE" w:rsidRDefault="00AF1BA3">
            <w:pPr>
              <w:spacing w:after="0" w:line="259" w:lineRule="auto"/>
              <w:ind w:left="0" w:right="114" w:firstLine="0"/>
              <w:jc w:val="center"/>
            </w:pPr>
            <w:r>
              <w:rPr>
                <w:sz w:val="16"/>
              </w:rPr>
              <w:t xml:space="preserve">Packaging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1223CF10" w14:textId="77777777" w:rsidR="009F24AE" w:rsidRDefault="00AF1BA3">
            <w:pPr>
              <w:spacing w:after="0" w:line="259" w:lineRule="auto"/>
              <w:ind w:left="0" w:right="113" w:firstLine="0"/>
              <w:jc w:val="center"/>
            </w:pPr>
            <w:r>
              <w:rPr>
                <w:sz w:val="16"/>
              </w:rPr>
              <w:t xml:space="preserve">Unit Sizes </w:t>
            </w:r>
          </w:p>
        </w:tc>
        <w:tc>
          <w:tcPr>
            <w:tcW w:w="1889" w:type="dxa"/>
            <w:tcBorders>
              <w:top w:val="single" w:sz="4" w:space="0" w:color="000000"/>
              <w:left w:val="single" w:sz="4" w:space="0" w:color="000000"/>
              <w:bottom w:val="single" w:sz="4" w:space="0" w:color="000000"/>
              <w:right w:val="single" w:sz="4" w:space="0" w:color="000000"/>
            </w:tcBorders>
          </w:tcPr>
          <w:p w14:paraId="02CB48B2" w14:textId="77777777" w:rsidR="009F24AE" w:rsidRDefault="00AF1BA3">
            <w:pPr>
              <w:spacing w:after="0" w:line="259" w:lineRule="auto"/>
              <w:ind w:left="0" w:right="115" w:firstLine="0"/>
              <w:jc w:val="center"/>
            </w:pPr>
            <w:proofErr w:type="gramStart"/>
            <w:r>
              <w:rPr>
                <w:sz w:val="16"/>
              </w:rPr>
              <w:t>15 Gal</w:t>
            </w:r>
            <w:proofErr w:type="gramEnd"/>
            <w:r>
              <w:rPr>
                <w:sz w:val="16"/>
              </w:rPr>
              <w:t xml:space="preserve"> Kit (10A:5B)  </w:t>
            </w:r>
          </w:p>
        </w:tc>
      </w:tr>
      <w:tr w:rsidR="009F24AE" w14:paraId="0F285E97" w14:textId="77777777">
        <w:trPr>
          <w:trHeight w:val="194"/>
        </w:trPr>
        <w:tc>
          <w:tcPr>
            <w:tcW w:w="0" w:type="auto"/>
            <w:vMerge/>
            <w:tcBorders>
              <w:top w:val="nil"/>
              <w:left w:val="single" w:sz="4" w:space="0" w:color="000000"/>
              <w:bottom w:val="single" w:sz="4" w:space="0" w:color="000000"/>
              <w:right w:val="single" w:sz="4" w:space="0" w:color="000000"/>
            </w:tcBorders>
          </w:tcPr>
          <w:p w14:paraId="4EC83A3A" w14:textId="77777777" w:rsidR="009F24AE" w:rsidRDefault="009F24A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26E9650" w14:textId="77777777" w:rsidR="009F24AE" w:rsidRDefault="009F24AE">
            <w:pPr>
              <w:spacing w:after="160" w:line="259" w:lineRule="auto"/>
              <w:ind w:left="0" w:right="0" w:firstLine="0"/>
              <w:jc w:val="left"/>
            </w:pPr>
          </w:p>
        </w:tc>
        <w:tc>
          <w:tcPr>
            <w:tcW w:w="1889" w:type="dxa"/>
            <w:tcBorders>
              <w:top w:val="single" w:sz="4" w:space="0" w:color="000000"/>
              <w:left w:val="single" w:sz="4" w:space="0" w:color="000000"/>
              <w:bottom w:val="single" w:sz="4" w:space="0" w:color="000000"/>
              <w:right w:val="single" w:sz="4" w:space="0" w:color="000000"/>
            </w:tcBorders>
          </w:tcPr>
          <w:p w14:paraId="178973B3" w14:textId="77777777" w:rsidR="009F24AE" w:rsidRDefault="00AF1BA3">
            <w:pPr>
              <w:spacing w:after="0" w:line="259" w:lineRule="auto"/>
              <w:ind w:left="5" w:right="0" w:firstLine="0"/>
              <w:jc w:val="left"/>
            </w:pPr>
            <w:proofErr w:type="gramStart"/>
            <w:r>
              <w:rPr>
                <w:sz w:val="16"/>
              </w:rPr>
              <w:t>150 Gal</w:t>
            </w:r>
            <w:proofErr w:type="gramEnd"/>
            <w:r>
              <w:rPr>
                <w:sz w:val="16"/>
              </w:rPr>
              <w:t xml:space="preserve"> Kit (100A:50B)   </w:t>
            </w:r>
          </w:p>
        </w:tc>
      </w:tr>
      <w:tr w:rsidR="009F24AE" w14:paraId="274A4C26" w14:textId="77777777">
        <w:trPr>
          <w:trHeight w:val="192"/>
        </w:trPr>
        <w:tc>
          <w:tcPr>
            <w:tcW w:w="2160" w:type="dxa"/>
            <w:tcBorders>
              <w:top w:val="single" w:sz="4" w:space="0" w:color="000000"/>
              <w:left w:val="single" w:sz="4" w:space="0" w:color="000000"/>
              <w:bottom w:val="single" w:sz="4" w:space="0" w:color="000000"/>
              <w:right w:val="single" w:sz="4" w:space="0" w:color="000000"/>
            </w:tcBorders>
          </w:tcPr>
          <w:p w14:paraId="1AC1820D" w14:textId="77777777" w:rsidR="009F24AE" w:rsidRDefault="00AF1BA3">
            <w:pPr>
              <w:spacing w:after="0" w:line="259" w:lineRule="auto"/>
              <w:ind w:left="0" w:right="111" w:firstLine="0"/>
              <w:jc w:val="center"/>
            </w:pPr>
            <w:r>
              <w:rPr>
                <w:sz w:val="16"/>
              </w:rPr>
              <w:t xml:space="preserve">Storage Temperature </w:t>
            </w:r>
          </w:p>
        </w:tc>
        <w:tc>
          <w:tcPr>
            <w:tcW w:w="992" w:type="dxa"/>
            <w:tcBorders>
              <w:top w:val="single" w:sz="4" w:space="0" w:color="000000"/>
              <w:left w:val="single" w:sz="4" w:space="0" w:color="000000"/>
              <w:bottom w:val="single" w:sz="4" w:space="0" w:color="000000"/>
              <w:right w:val="single" w:sz="4" w:space="0" w:color="000000"/>
            </w:tcBorders>
          </w:tcPr>
          <w:p w14:paraId="0CA6F33C" w14:textId="77777777" w:rsidR="009F24AE" w:rsidRDefault="00AF1BA3">
            <w:pPr>
              <w:spacing w:after="0" w:line="259" w:lineRule="auto"/>
              <w:ind w:left="0" w:right="71" w:firstLine="0"/>
              <w:jc w:val="center"/>
            </w:pPr>
            <w:r>
              <w:rPr>
                <w:sz w:val="16"/>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BCDF559" w14:textId="77777777" w:rsidR="009F24AE" w:rsidRDefault="00AF1BA3">
            <w:pPr>
              <w:spacing w:after="0" w:line="259" w:lineRule="auto"/>
              <w:ind w:left="0" w:right="116" w:firstLine="0"/>
              <w:jc w:val="center"/>
            </w:pPr>
            <w:r>
              <w:rPr>
                <w:sz w:val="16"/>
              </w:rPr>
              <w:t xml:space="preserve">55˚F to 90˚F </w:t>
            </w:r>
          </w:p>
        </w:tc>
      </w:tr>
      <w:tr w:rsidR="009F24AE" w14:paraId="4376100E" w14:textId="77777777">
        <w:trPr>
          <w:trHeight w:val="562"/>
        </w:trPr>
        <w:tc>
          <w:tcPr>
            <w:tcW w:w="2160" w:type="dxa"/>
            <w:tcBorders>
              <w:top w:val="single" w:sz="4" w:space="0" w:color="000000"/>
              <w:left w:val="single" w:sz="4" w:space="0" w:color="000000"/>
              <w:bottom w:val="single" w:sz="4" w:space="0" w:color="000000"/>
              <w:right w:val="single" w:sz="4" w:space="0" w:color="000000"/>
            </w:tcBorders>
          </w:tcPr>
          <w:p w14:paraId="6858082C" w14:textId="77777777" w:rsidR="009F24AE" w:rsidRDefault="00AF1BA3">
            <w:pPr>
              <w:spacing w:after="0" w:line="259" w:lineRule="auto"/>
              <w:ind w:left="0" w:right="108" w:firstLine="0"/>
              <w:jc w:val="center"/>
            </w:pPr>
            <w:r>
              <w:rPr>
                <w:sz w:val="16"/>
              </w:rPr>
              <w:t xml:space="preserve">Shelf Life </w:t>
            </w:r>
          </w:p>
          <w:p w14:paraId="143E6CEF" w14:textId="77777777" w:rsidR="009F24AE" w:rsidRDefault="00AF1BA3">
            <w:pPr>
              <w:spacing w:after="0" w:line="259" w:lineRule="auto"/>
              <w:ind w:left="0" w:right="108" w:firstLine="0"/>
              <w:jc w:val="center"/>
            </w:pPr>
            <w:r>
              <w:rPr>
                <w:sz w:val="16"/>
              </w:rPr>
              <w:t xml:space="preserve">Unopened Containers </w:t>
            </w:r>
          </w:p>
        </w:tc>
        <w:tc>
          <w:tcPr>
            <w:tcW w:w="992" w:type="dxa"/>
            <w:tcBorders>
              <w:top w:val="single" w:sz="4" w:space="0" w:color="000000"/>
              <w:left w:val="single" w:sz="4" w:space="0" w:color="000000"/>
              <w:bottom w:val="single" w:sz="4" w:space="0" w:color="000000"/>
              <w:right w:val="single" w:sz="4" w:space="0" w:color="000000"/>
            </w:tcBorders>
          </w:tcPr>
          <w:p w14:paraId="39E5C459" w14:textId="77777777" w:rsidR="009F24AE" w:rsidRDefault="00AF1BA3">
            <w:pPr>
              <w:spacing w:after="0" w:line="259" w:lineRule="auto"/>
              <w:ind w:left="0" w:right="71" w:firstLine="0"/>
              <w:jc w:val="center"/>
            </w:pPr>
            <w:r>
              <w:rPr>
                <w:sz w:val="16"/>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3EAA54A9" w14:textId="77777777" w:rsidR="009F24AE" w:rsidRDefault="00AF1BA3">
            <w:pPr>
              <w:spacing w:after="2" w:line="235" w:lineRule="auto"/>
              <w:ind w:left="390" w:right="465" w:firstLine="0"/>
              <w:jc w:val="center"/>
            </w:pPr>
            <w:r>
              <w:rPr>
                <w:sz w:val="16"/>
              </w:rPr>
              <w:t xml:space="preserve">1 Year From </w:t>
            </w:r>
          </w:p>
          <w:p w14:paraId="277EB86E" w14:textId="77777777" w:rsidR="009F24AE" w:rsidRDefault="00AF1BA3">
            <w:pPr>
              <w:spacing w:after="0" w:line="259" w:lineRule="auto"/>
              <w:ind w:left="0" w:right="116" w:firstLine="0"/>
              <w:jc w:val="center"/>
            </w:pPr>
            <w:proofErr w:type="spellStart"/>
            <w:r>
              <w:rPr>
                <w:sz w:val="16"/>
              </w:rPr>
              <w:t>Mfg</w:t>
            </w:r>
            <w:proofErr w:type="spellEnd"/>
            <w:r>
              <w:rPr>
                <w:sz w:val="16"/>
              </w:rPr>
              <w:t xml:space="preserve"> Date </w:t>
            </w:r>
          </w:p>
        </w:tc>
      </w:tr>
      <w:tr w:rsidR="009F24AE" w14:paraId="50EF3092" w14:textId="77777777">
        <w:trPr>
          <w:trHeight w:val="194"/>
        </w:trPr>
        <w:tc>
          <w:tcPr>
            <w:tcW w:w="2160" w:type="dxa"/>
            <w:tcBorders>
              <w:top w:val="single" w:sz="4" w:space="0" w:color="000000"/>
              <w:left w:val="single" w:sz="4" w:space="0" w:color="000000"/>
              <w:bottom w:val="single" w:sz="4" w:space="0" w:color="000000"/>
              <w:right w:val="single" w:sz="4" w:space="0" w:color="000000"/>
            </w:tcBorders>
          </w:tcPr>
          <w:p w14:paraId="2352B67D" w14:textId="77777777" w:rsidR="009F24AE" w:rsidRDefault="00AF1BA3">
            <w:pPr>
              <w:spacing w:after="0" w:line="259" w:lineRule="auto"/>
              <w:ind w:left="0" w:right="108" w:firstLine="0"/>
              <w:jc w:val="center"/>
            </w:pPr>
            <w:r>
              <w:rPr>
                <w:sz w:val="16"/>
              </w:rPr>
              <w:t xml:space="preserve">VOC </w:t>
            </w:r>
          </w:p>
        </w:tc>
        <w:tc>
          <w:tcPr>
            <w:tcW w:w="992" w:type="dxa"/>
            <w:tcBorders>
              <w:top w:val="single" w:sz="4" w:space="0" w:color="000000"/>
              <w:left w:val="single" w:sz="4" w:space="0" w:color="000000"/>
              <w:bottom w:val="single" w:sz="4" w:space="0" w:color="000000"/>
              <w:right w:val="single" w:sz="4" w:space="0" w:color="000000"/>
            </w:tcBorders>
          </w:tcPr>
          <w:p w14:paraId="372FA53D" w14:textId="77777777" w:rsidR="009F24AE" w:rsidRDefault="00AF1BA3">
            <w:pPr>
              <w:spacing w:after="0" w:line="259" w:lineRule="auto"/>
              <w:ind w:left="0" w:right="71" w:firstLine="0"/>
              <w:jc w:val="center"/>
            </w:pPr>
            <w:r>
              <w:rPr>
                <w:sz w:val="16"/>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39E2E81B" w14:textId="77777777" w:rsidR="009F24AE" w:rsidRDefault="00AF1BA3">
            <w:pPr>
              <w:spacing w:after="0" w:line="259" w:lineRule="auto"/>
              <w:ind w:left="0" w:right="114" w:firstLine="0"/>
              <w:jc w:val="center"/>
            </w:pPr>
            <w:r>
              <w:rPr>
                <w:sz w:val="16"/>
              </w:rPr>
              <w:t xml:space="preserve">Zero </w:t>
            </w:r>
          </w:p>
        </w:tc>
      </w:tr>
    </w:tbl>
    <w:p w14:paraId="032725F0" w14:textId="58B81B24" w:rsidR="009F24AE" w:rsidRDefault="00AF1BA3">
      <w:pPr>
        <w:ind w:left="-5" w:right="0"/>
      </w:pPr>
      <w:r>
        <w:t xml:space="preserve">HEF </w:t>
      </w:r>
      <w:r>
        <w:t xml:space="preserve">Underlayment is a low viscosity, 100% solids, </w:t>
      </w:r>
      <w:proofErr w:type="spellStart"/>
      <w:r>
        <w:t>solventless</w:t>
      </w:r>
      <w:proofErr w:type="spellEnd"/>
      <w:r>
        <w:t>, two-</w:t>
      </w:r>
      <w:r>
        <w:t xml:space="preserve">part epoxy.  It is designed to enhance the appearance of the floor substrate.  HEF </w:t>
      </w:r>
      <w:r>
        <w:t>Underlayment can be used as a primer, a concrete repair mortar, a broadcast, a resurfacing screed or a s</w:t>
      </w:r>
      <w:r>
        <w:t>elf-leveling system.  It is available in clear or pigmented (P15).  As an option, a regular cure and a fast cure hardener is offered.  HEF</w:t>
      </w:r>
      <w:r>
        <w:t xml:space="preserve"> Underlayment is NOT to be used as a topcoat. </w:t>
      </w:r>
    </w:p>
    <w:tbl>
      <w:tblPr>
        <w:tblStyle w:val="TableGrid"/>
        <w:tblpPr w:vertAnchor="text" w:horzAnchor="margin" w:tblpY="177"/>
        <w:tblOverlap w:val="never"/>
        <w:tblW w:w="9256" w:type="dxa"/>
        <w:tblInd w:w="0" w:type="dxa"/>
        <w:tblCellMar>
          <w:top w:w="0" w:type="dxa"/>
          <w:left w:w="0" w:type="dxa"/>
          <w:bottom w:w="0" w:type="dxa"/>
          <w:right w:w="0" w:type="dxa"/>
        </w:tblCellMar>
        <w:tblLook w:val="04A0" w:firstRow="1" w:lastRow="0" w:firstColumn="1" w:lastColumn="0" w:noHBand="0" w:noVBand="1"/>
      </w:tblPr>
      <w:tblGrid>
        <w:gridCol w:w="5154"/>
        <w:gridCol w:w="4102"/>
      </w:tblGrid>
      <w:tr w:rsidR="009F24AE" w14:paraId="44B9D238" w14:textId="77777777">
        <w:trPr>
          <w:trHeight w:val="1003"/>
        </w:trPr>
        <w:tc>
          <w:tcPr>
            <w:tcW w:w="5154" w:type="dxa"/>
            <w:tcBorders>
              <w:top w:val="nil"/>
              <w:left w:val="nil"/>
              <w:bottom w:val="nil"/>
              <w:right w:val="nil"/>
            </w:tcBorders>
          </w:tcPr>
          <w:p w14:paraId="0FE713F3" w14:textId="77777777" w:rsidR="009F24AE" w:rsidRDefault="00AF1BA3">
            <w:pPr>
              <w:spacing w:after="3" w:line="240" w:lineRule="auto"/>
              <w:ind w:left="0" w:right="354" w:firstLine="0"/>
              <w:jc w:val="left"/>
            </w:pPr>
            <w:proofErr w:type="gramStart"/>
            <w:r>
              <w:t>HEF  Underlayment</w:t>
            </w:r>
            <w:proofErr w:type="gramEnd"/>
            <w:r>
              <w:t xml:space="preserve"> is durable and with mild chemical resistance.  For h</w:t>
            </w:r>
            <w:r>
              <w:t xml:space="preserve">igher chemical resistance see </w:t>
            </w:r>
            <w:r>
              <w:tab/>
            </w:r>
            <w:proofErr w:type="spellStart"/>
            <w:r>
              <w:t>Hallemite</w:t>
            </w:r>
            <w:proofErr w:type="spellEnd"/>
            <w:r>
              <w:t xml:space="preserve"> </w:t>
            </w:r>
            <w:r>
              <w:tab/>
            </w:r>
            <w:proofErr w:type="spellStart"/>
            <w:r>
              <w:t>Novolac</w:t>
            </w:r>
            <w:proofErr w:type="spellEnd"/>
            <w:r>
              <w:t xml:space="preserve"> </w:t>
            </w:r>
            <w:r>
              <w:tab/>
              <w:t xml:space="preserve">Chemical </w:t>
            </w:r>
            <w:r>
              <w:tab/>
              <w:t xml:space="preserve">and </w:t>
            </w:r>
            <w:r>
              <w:tab/>
              <w:t xml:space="preserve">High </w:t>
            </w:r>
          </w:p>
          <w:p w14:paraId="2EF507C1" w14:textId="77777777" w:rsidR="009F24AE" w:rsidRDefault="00AF1BA3">
            <w:pPr>
              <w:spacing w:after="0" w:line="259" w:lineRule="auto"/>
              <w:ind w:left="0" w:right="0" w:firstLine="0"/>
              <w:jc w:val="left"/>
            </w:pPr>
            <w:r>
              <w:t xml:space="preserve">Temperature Resistant Epoxy Systems.      </w:t>
            </w:r>
          </w:p>
        </w:tc>
        <w:tc>
          <w:tcPr>
            <w:tcW w:w="4102" w:type="dxa"/>
            <w:tcBorders>
              <w:top w:val="nil"/>
              <w:left w:val="nil"/>
              <w:bottom w:val="nil"/>
              <w:right w:val="nil"/>
            </w:tcBorders>
          </w:tcPr>
          <w:p w14:paraId="0937439E" w14:textId="77777777" w:rsidR="009F24AE" w:rsidRDefault="00AF1BA3">
            <w:pPr>
              <w:spacing w:after="0" w:line="259" w:lineRule="auto"/>
              <w:ind w:left="67" w:right="0" w:firstLine="0"/>
              <w:jc w:val="left"/>
            </w:pPr>
            <w:r>
              <w:rPr>
                <w:color w:val="943634"/>
                <w:sz w:val="24"/>
              </w:rPr>
              <w:t xml:space="preserve"> </w:t>
            </w:r>
          </w:p>
          <w:p w14:paraId="2829C956" w14:textId="77777777" w:rsidR="009F24AE" w:rsidRDefault="00AF1BA3">
            <w:pPr>
              <w:spacing w:after="0" w:line="259" w:lineRule="auto"/>
              <w:ind w:left="67" w:right="0" w:firstLine="0"/>
            </w:pPr>
            <w:r>
              <w:rPr>
                <w:color w:val="943634"/>
                <w:sz w:val="24"/>
                <w:u w:val="single" w:color="943634"/>
              </w:rPr>
              <w:t>TYPICAL PHYSICAL PROPERTIES</w:t>
            </w:r>
            <w:r>
              <w:rPr>
                <w:color w:val="943634"/>
                <w:sz w:val="24"/>
              </w:rPr>
              <w:t xml:space="preserve"> </w:t>
            </w:r>
          </w:p>
          <w:p w14:paraId="661D9FE9" w14:textId="77777777" w:rsidR="009F24AE" w:rsidRDefault="00AF1BA3">
            <w:pPr>
              <w:spacing w:after="22" w:line="259" w:lineRule="auto"/>
              <w:ind w:left="67" w:right="0" w:firstLine="0"/>
              <w:jc w:val="left"/>
            </w:pPr>
            <w:r>
              <w:t>@ 75</w:t>
            </w:r>
            <w:r>
              <w:rPr>
                <w:vertAlign w:val="superscript"/>
              </w:rPr>
              <w:t>0</w:t>
            </w:r>
            <w:r>
              <w:t>F (23</w:t>
            </w:r>
            <w:r>
              <w:rPr>
                <w:vertAlign w:val="superscript"/>
              </w:rPr>
              <w:t>0</w:t>
            </w:r>
            <w:r>
              <w:t xml:space="preserve">C) </w:t>
            </w:r>
          </w:p>
          <w:p w14:paraId="198CAC47" w14:textId="77777777" w:rsidR="009F24AE" w:rsidRDefault="00AF1BA3">
            <w:pPr>
              <w:spacing w:after="0" w:line="259" w:lineRule="auto"/>
              <w:ind w:left="67" w:right="0" w:firstLine="0"/>
              <w:jc w:val="left"/>
            </w:pPr>
            <w:r>
              <w:t xml:space="preserve"> </w:t>
            </w:r>
          </w:p>
        </w:tc>
      </w:tr>
    </w:tbl>
    <w:p w14:paraId="27C2918D" w14:textId="77777777" w:rsidR="009F24AE" w:rsidRDefault="00AF1BA3">
      <w:pPr>
        <w:spacing w:after="891" w:line="259" w:lineRule="auto"/>
        <w:ind w:left="0" w:right="0" w:firstLine="0"/>
        <w:jc w:val="left"/>
      </w:pPr>
      <w:r>
        <w:t xml:space="preserve"> </w:t>
      </w:r>
    </w:p>
    <w:p w14:paraId="6E569494" w14:textId="77777777" w:rsidR="009F24AE" w:rsidRDefault="00AF1BA3">
      <w:pPr>
        <w:spacing w:after="27" w:line="259" w:lineRule="auto"/>
        <w:ind w:left="0" w:right="0" w:firstLine="0"/>
        <w:jc w:val="left"/>
      </w:pPr>
      <w:r>
        <w:rPr>
          <w:sz w:val="19"/>
        </w:rPr>
        <w:t xml:space="preserve"> </w:t>
      </w:r>
    </w:p>
    <w:p w14:paraId="0A8EE11D" w14:textId="77777777" w:rsidR="009F24AE" w:rsidRDefault="00AF1BA3">
      <w:pPr>
        <w:pStyle w:val="Heading2"/>
        <w:ind w:left="-5"/>
      </w:pPr>
      <w:r>
        <w:t>ADVANTAGES</w:t>
      </w:r>
      <w:r>
        <w:rPr>
          <w:u w:val="none" w:color="000000"/>
        </w:rPr>
        <w:t xml:space="preserve"> </w:t>
      </w:r>
    </w:p>
    <w:p w14:paraId="265EC604" w14:textId="77777777" w:rsidR="009F24AE" w:rsidRDefault="00AF1BA3">
      <w:pPr>
        <w:spacing w:after="0" w:line="259" w:lineRule="auto"/>
        <w:ind w:left="0" w:right="0" w:firstLine="0"/>
        <w:jc w:val="left"/>
      </w:pPr>
      <w:r>
        <w:t xml:space="preserve"> </w:t>
      </w:r>
    </w:p>
    <w:p w14:paraId="1CDF4EF0" w14:textId="77777777" w:rsidR="009F24AE" w:rsidRDefault="00AF1BA3">
      <w:pPr>
        <w:numPr>
          <w:ilvl w:val="0"/>
          <w:numId w:val="1"/>
        </w:numPr>
        <w:ind w:right="0" w:hanging="360"/>
      </w:pPr>
      <w:r>
        <w:t xml:space="preserve">Meets or Exceeds USDA, FDA and OSHA Requirements </w:t>
      </w:r>
    </w:p>
    <w:p w14:paraId="3DE40B9A" w14:textId="77777777" w:rsidR="009F24AE" w:rsidRDefault="00AF1BA3">
      <w:pPr>
        <w:numPr>
          <w:ilvl w:val="0"/>
          <w:numId w:val="1"/>
        </w:numPr>
        <w:ind w:right="0" w:hanging="360"/>
      </w:pPr>
      <w:r>
        <w:t xml:space="preserve">Economical  </w:t>
      </w:r>
    </w:p>
    <w:p w14:paraId="709DF88C" w14:textId="77777777" w:rsidR="009F24AE" w:rsidRDefault="00AF1BA3">
      <w:pPr>
        <w:numPr>
          <w:ilvl w:val="0"/>
          <w:numId w:val="1"/>
        </w:numPr>
        <w:ind w:right="0" w:hanging="360"/>
      </w:pPr>
      <w:r>
        <w:t xml:space="preserve">Ideal for Leveling and Sloping </w:t>
      </w:r>
    </w:p>
    <w:p w14:paraId="7754F862" w14:textId="77777777" w:rsidR="009F24AE" w:rsidRDefault="00AF1BA3">
      <w:pPr>
        <w:numPr>
          <w:ilvl w:val="0"/>
          <w:numId w:val="1"/>
        </w:numPr>
        <w:ind w:right="0" w:hanging="360"/>
      </w:pPr>
      <w:r>
        <w:t xml:space="preserve">Resistant to Mechanical Wear </w:t>
      </w:r>
    </w:p>
    <w:p w14:paraId="11C9CC9A" w14:textId="77777777" w:rsidR="009F24AE" w:rsidRDefault="00AF1BA3">
      <w:pPr>
        <w:numPr>
          <w:ilvl w:val="0"/>
          <w:numId w:val="1"/>
        </w:numPr>
        <w:ind w:right="0" w:hanging="360"/>
      </w:pPr>
      <w:r>
        <w:t xml:space="preserve">Durable and Long Lasting </w:t>
      </w:r>
    </w:p>
    <w:p w14:paraId="05BAF34F" w14:textId="77777777" w:rsidR="009F24AE" w:rsidRDefault="00AF1BA3">
      <w:pPr>
        <w:numPr>
          <w:ilvl w:val="0"/>
          <w:numId w:val="1"/>
        </w:numPr>
        <w:ind w:right="0" w:hanging="360"/>
      </w:pPr>
      <w:r>
        <w:t xml:space="preserve">Quick Installation </w:t>
      </w:r>
    </w:p>
    <w:p w14:paraId="7014DC7D" w14:textId="77777777" w:rsidR="009F24AE" w:rsidRDefault="00AF1BA3">
      <w:pPr>
        <w:numPr>
          <w:ilvl w:val="0"/>
          <w:numId w:val="1"/>
        </w:numPr>
        <w:ind w:right="0" w:hanging="360"/>
      </w:pPr>
      <w:r>
        <w:t xml:space="preserve">Primer </w:t>
      </w:r>
    </w:p>
    <w:p w14:paraId="6B5B897D" w14:textId="77777777" w:rsidR="009F24AE" w:rsidRDefault="00AF1BA3">
      <w:pPr>
        <w:numPr>
          <w:ilvl w:val="0"/>
          <w:numId w:val="1"/>
        </w:numPr>
        <w:ind w:right="0" w:hanging="360"/>
      </w:pPr>
      <w:r>
        <w:t xml:space="preserve">High Build </w:t>
      </w:r>
    </w:p>
    <w:p w14:paraId="31B677C6" w14:textId="77777777" w:rsidR="009F24AE" w:rsidRDefault="00AF1BA3">
      <w:pPr>
        <w:numPr>
          <w:ilvl w:val="0"/>
          <w:numId w:val="1"/>
        </w:numPr>
        <w:ind w:right="0" w:hanging="360"/>
      </w:pPr>
      <w:r>
        <w:t xml:space="preserve">Slurry/Broadcast </w:t>
      </w:r>
    </w:p>
    <w:p w14:paraId="401DA80B" w14:textId="77777777" w:rsidR="009F24AE" w:rsidRDefault="00AF1BA3">
      <w:pPr>
        <w:numPr>
          <w:ilvl w:val="0"/>
          <w:numId w:val="1"/>
        </w:numPr>
        <w:ind w:right="0" w:hanging="360"/>
      </w:pPr>
      <w:proofErr w:type="spellStart"/>
      <w:r>
        <w:t>Self Level</w:t>
      </w:r>
      <w:proofErr w:type="spellEnd"/>
      <w:r>
        <w:t xml:space="preserve"> </w:t>
      </w:r>
    </w:p>
    <w:p w14:paraId="4CC481EA" w14:textId="77777777" w:rsidR="009F24AE" w:rsidRDefault="00AF1BA3">
      <w:pPr>
        <w:numPr>
          <w:ilvl w:val="0"/>
          <w:numId w:val="1"/>
        </w:numPr>
        <w:ind w:right="0" w:hanging="360"/>
      </w:pPr>
      <w:r>
        <w:t xml:space="preserve">Mortar </w:t>
      </w:r>
    </w:p>
    <w:p w14:paraId="29B8D8A2" w14:textId="77777777" w:rsidR="009F24AE" w:rsidRDefault="00AF1BA3">
      <w:pPr>
        <w:numPr>
          <w:ilvl w:val="0"/>
          <w:numId w:val="1"/>
        </w:numPr>
        <w:ind w:right="0" w:hanging="360"/>
      </w:pPr>
      <w:r>
        <w:t xml:space="preserve">Patching </w:t>
      </w:r>
    </w:p>
    <w:p w14:paraId="335B8489" w14:textId="77777777" w:rsidR="009F24AE" w:rsidRDefault="00AF1BA3">
      <w:pPr>
        <w:numPr>
          <w:ilvl w:val="0"/>
          <w:numId w:val="1"/>
        </w:numPr>
        <w:ind w:right="0" w:hanging="360"/>
      </w:pPr>
      <w:r>
        <w:t>Available in Clea</w:t>
      </w:r>
      <w:r>
        <w:t xml:space="preserve">r and in Limited Pigmented Colors P15 </w:t>
      </w:r>
    </w:p>
    <w:p w14:paraId="58F852C3" w14:textId="77777777" w:rsidR="009F24AE" w:rsidRDefault="00AF1BA3">
      <w:pPr>
        <w:numPr>
          <w:ilvl w:val="0"/>
          <w:numId w:val="1"/>
        </w:numPr>
        <w:ind w:right="0" w:hanging="360"/>
      </w:pPr>
      <w:r>
        <w:t xml:space="preserve">Available in a Regular Cure or in a Fast Cure Hardener </w:t>
      </w:r>
    </w:p>
    <w:p w14:paraId="498BD842" w14:textId="77777777" w:rsidR="009F24AE" w:rsidRDefault="00AF1BA3">
      <w:pPr>
        <w:spacing w:after="92" w:line="259" w:lineRule="auto"/>
        <w:ind w:left="0" w:right="0" w:firstLine="0"/>
        <w:jc w:val="left"/>
      </w:pPr>
      <w:r>
        <w:rPr>
          <w:sz w:val="19"/>
        </w:rPr>
        <w:t xml:space="preserve"> </w:t>
      </w:r>
    </w:p>
    <w:p w14:paraId="14F43884" w14:textId="77777777" w:rsidR="009F24AE" w:rsidRDefault="00AF1BA3">
      <w:pPr>
        <w:spacing w:after="2" w:line="241" w:lineRule="auto"/>
        <w:ind w:left="0" w:right="0" w:firstLine="0"/>
        <w:jc w:val="center"/>
      </w:pPr>
      <w:r>
        <w:rPr>
          <w:sz w:val="24"/>
        </w:rPr>
        <w:t xml:space="preserve"> </w:t>
      </w:r>
      <w:r>
        <w:rPr>
          <w:sz w:val="24"/>
        </w:rPr>
        <w:tab/>
      </w:r>
      <w:r>
        <w:rPr>
          <w:sz w:val="16"/>
        </w:rPr>
        <w:t xml:space="preserve"> </w:t>
      </w:r>
      <w:r>
        <w:rPr>
          <w:b w:val="0"/>
        </w:rPr>
        <w:t xml:space="preserve"> </w:t>
      </w:r>
      <w:r>
        <w:rPr>
          <w:b w:val="0"/>
        </w:rPr>
        <w:tab/>
      </w:r>
      <w:r>
        <w:rPr>
          <w:sz w:val="16"/>
        </w:rPr>
        <w:t xml:space="preserve"> </w:t>
      </w:r>
      <w:r>
        <w:rPr>
          <w:b w:val="0"/>
        </w:rPr>
        <w:t xml:space="preserve"> </w:t>
      </w:r>
      <w:r>
        <w:rPr>
          <w:b w:val="0"/>
        </w:rPr>
        <w:tab/>
      </w:r>
      <w:r>
        <w:rPr>
          <w:color w:val="943634"/>
          <w:sz w:val="24"/>
        </w:rPr>
        <w:t xml:space="preserve"> </w:t>
      </w:r>
    </w:p>
    <w:p w14:paraId="7828DFF0" w14:textId="77777777" w:rsidR="009F24AE" w:rsidRDefault="00AF1BA3">
      <w:pPr>
        <w:spacing w:after="26" w:line="259" w:lineRule="auto"/>
        <w:ind w:left="0" w:right="0" w:firstLine="0"/>
        <w:jc w:val="left"/>
      </w:pPr>
      <w:r>
        <w:rPr>
          <w:b w:val="0"/>
        </w:rPr>
        <w:t xml:space="preserve"> </w:t>
      </w:r>
      <w:r>
        <w:rPr>
          <w:b w:val="0"/>
        </w:rPr>
        <w:tab/>
      </w:r>
      <w:r>
        <w:rPr>
          <w:color w:val="943634"/>
          <w:sz w:val="24"/>
        </w:rPr>
        <w:t xml:space="preserve"> </w:t>
      </w:r>
    </w:p>
    <w:p w14:paraId="5323FF09" w14:textId="77777777" w:rsidR="009F24AE" w:rsidRDefault="00AF1BA3">
      <w:pPr>
        <w:spacing w:after="114" w:line="259" w:lineRule="auto"/>
        <w:ind w:left="0" w:right="0" w:firstLine="0"/>
        <w:jc w:val="left"/>
      </w:pPr>
      <w:r>
        <w:rPr>
          <w:b w:val="0"/>
        </w:rPr>
        <w:t xml:space="preserve"> </w:t>
      </w:r>
      <w:r>
        <w:rPr>
          <w:b w:val="0"/>
        </w:rPr>
        <w:tab/>
      </w:r>
      <w:r>
        <w:rPr>
          <w:color w:val="943634"/>
          <w:sz w:val="24"/>
        </w:rPr>
        <w:t xml:space="preserve"> </w:t>
      </w:r>
    </w:p>
    <w:p w14:paraId="26FBD80F" w14:textId="77777777" w:rsidR="009F24AE" w:rsidRDefault="00AF1BA3">
      <w:pPr>
        <w:spacing w:after="0" w:line="259" w:lineRule="auto"/>
        <w:ind w:left="5221" w:right="0" w:firstLine="0"/>
        <w:jc w:val="center"/>
      </w:pPr>
      <w:r>
        <w:rPr>
          <w:color w:val="943634"/>
          <w:sz w:val="24"/>
        </w:rPr>
        <w:t xml:space="preserve"> </w:t>
      </w:r>
    </w:p>
    <w:p w14:paraId="269C7E7C" w14:textId="77777777" w:rsidR="009F24AE" w:rsidRDefault="009F24AE">
      <w:pPr>
        <w:sectPr w:rsidR="009F24AE">
          <w:type w:val="continuous"/>
          <w:pgSz w:w="12240" w:h="15840"/>
          <w:pgMar w:top="2588" w:right="5519" w:bottom="9" w:left="1440" w:header="720" w:footer="720" w:gutter="0"/>
          <w:cols w:space="720"/>
        </w:sectPr>
      </w:pPr>
    </w:p>
    <w:p w14:paraId="5CAD1604" w14:textId="77777777" w:rsidR="009F24AE" w:rsidRDefault="00AF1BA3">
      <w:pPr>
        <w:ind w:left="-5" w:right="0"/>
      </w:pPr>
      <w:r>
        <w:rPr>
          <w:sz w:val="24"/>
        </w:rPr>
        <w:t xml:space="preserve">                                                                       </w:t>
      </w:r>
      <w:r>
        <w:t xml:space="preserve">PAGE 1 OF 2   </w:t>
      </w:r>
    </w:p>
    <w:p w14:paraId="77326F6A" w14:textId="77777777" w:rsidR="009F24AE" w:rsidRDefault="00AF1BA3">
      <w:pPr>
        <w:spacing w:after="0" w:line="259" w:lineRule="auto"/>
        <w:ind w:left="0" w:right="0" w:firstLine="0"/>
        <w:jc w:val="right"/>
      </w:pPr>
      <w:r>
        <w:t xml:space="preserve">HEF UNDERLAYMENT Clear or Pigmented – PDS 1708/1 </w:t>
      </w:r>
    </w:p>
    <w:p w14:paraId="64E93F26" w14:textId="77777777" w:rsidR="009F24AE" w:rsidRDefault="00AF1BA3">
      <w:pPr>
        <w:spacing w:after="0" w:line="240" w:lineRule="auto"/>
        <w:ind w:left="893" w:right="847" w:firstLine="0"/>
        <w:jc w:val="center"/>
      </w:pPr>
      <w:r>
        <w:rPr>
          <w:b w:val="0"/>
        </w:rPr>
        <w:t xml:space="preserve"> </w:t>
      </w:r>
      <w:r>
        <w:rPr>
          <w:color w:val="943634"/>
        </w:rPr>
        <w:t>80 Cypress Street – Warwick, RI  02888 – (P) 800-272-7752 – (F) 401-941-0150 hallemite.com</w:t>
      </w:r>
      <w:r>
        <w:rPr>
          <w:b w:val="0"/>
          <w:color w:val="943634"/>
        </w:rPr>
        <w:t xml:space="preserve"> </w:t>
      </w:r>
    </w:p>
    <w:p w14:paraId="63288891" w14:textId="77777777" w:rsidR="009F24AE" w:rsidRDefault="00AF1BA3">
      <w:pPr>
        <w:spacing w:after="30" w:line="259" w:lineRule="auto"/>
        <w:ind w:left="0" w:right="0" w:firstLine="0"/>
        <w:jc w:val="left"/>
      </w:pPr>
      <w:r>
        <w:rPr>
          <w:sz w:val="16"/>
        </w:rPr>
        <w:t xml:space="preserve"> </w:t>
      </w:r>
    </w:p>
    <w:p w14:paraId="250C14DE" w14:textId="77777777" w:rsidR="009F24AE" w:rsidRDefault="00AF1BA3">
      <w:pPr>
        <w:spacing w:after="0" w:line="259" w:lineRule="auto"/>
        <w:ind w:left="0" w:right="0" w:firstLine="0"/>
        <w:jc w:val="left"/>
      </w:pPr>
      <w:r>
        <w:rPr>
          <w:b w:val="0"/>
          <w:sz w:val="16"/>
        </w:rPr>
        <w:t xml:space="preserve"> </w:t>
      </w:r>
      <w:r>
        <w:rPr>
          <w:b w:val="0"/>
        </w:rPr>
        <w:t xml:space="preserve"> </w:t>
      </w:r>
    </w:p>
    <w:p w14:paraId="5B895B98" w14:textId="77777777" w:rsidR="009F24AE" w:rsidRDefault="009F24AE">
      <w:pPr>
        <w:sectPr w:rsidR="009F24AE">
          <w:type w:val="continuous"/>
          <w:pgSz w:w="12240" w:h="15840"/>
          <w:pgMar w:top="2588" w:right="1077" w:bottom="9" w:left="1440" w:header="720" w:footer="720" w:gutter="0"/>
          <w:cols w:space="720"/>
        </w:sectPr>
      </w:pPr>
    </w:p>
    <w:p w14:paraId="3F8BB2FB" w14:textId="77777777" w:rsidR="009F24AE" w:rsidRDefault="00AF1BA3">
      <w:pPr>
        <w:pStyle w:val="Heading2"/>
        <w:ind w:left="-5"/>
      </w:pPr>
      <w:r>
        <w:t>SURFACE PREPARATION</w:t>
      </w:r>
      <w:r>
        <w:rPr>
          <w:u w:val="none" w:color="000000"/>
        </w:rPr>
        <w:t xml:space="preserve"> </w:t>
      </w:r>
    </w:p>
    <w:p w14:paraId="6D5E1C13" w14:textId="77777777" w:rsidR="009F24AE" w:rsidRDefault="00AF1BA3">
      <w:pPr>
        <w:spacing w:after="0" w:line="259" w:lineRule="auto"/>
        <w:ind w:left="0" w:right="0" w:firstLine="0"/>
        <w:jc w:val="left"/>
      </w:pPr>
      <w:r>
        <w:t xml:space="preserve"> </w:t>
      </w:r>
    </w:p>
    <w:p w14:paraId="4E67FD63" w14:textId="77777777" w:rsidR="009F24AE" w:rsidRDefault="00AF1BA3">
      <w:pPr>
        <w:ind w:left="-5" w:right="0"/>
      </w:pPr>
      <w:r>
        <w:t>The substrate must be clean (free of dirt, dust, paint, grease, oil, rust and other contaminates</w:t>
      </w:r>
      <w:proofErr w:type="gramStart"/>
      <w:r>
        <w:t>) ,</w:t>
      </w:r>
      <w:proofErr w:type="gramEnd"/>
      <w:r>
        <w:t xml:space="preserve"> sound and durable. New concrete must be fully cured (28 days minimum) and all laitance and curing compounds removed. Suitable prepara</w:t>
      </w:r>
      <w:r>
        <w:t xml:space="preserve">tion methods include </w:t>
      </w:r>
      <w:proofErr w:type="spellStart"/>
      <w:r>
        <w:t>gritblasting</w:t>
      </w:r>
      <w:proofErr w:type="spellEnd"/>
      <w:r>
        <w:t xml:space="preserve">, scarification and acid etching. The recommended minimum pull-off strength of the prepared substrate is 200 psi. </w:t>
      </w:r>
    </w:p>
    <w:p w14:paraId="06709BCE" w14:textId="77777777" w:rsidR="009F24AE" w:rsidRDefault="00AF1BA3">
      <w:pPr>
        <w:spacing w:after="17" w:line="259" w:lineRule="auto"/>
        <w:ind w:left="0" w:right="0" w:firstLine="0"/>
        <w:jc w:val="left"/>
      </w:pPr>
      <w:r>
        <w:t xml:space="preserve"> </w:t>
      </w:r>
    </w:p>
    <w:p w14:paraId="2915E356" w14:textId="77777777" w:rsidR="009F24AE" w:rsidRDefault="00AF1BA3">
      <w:pPr>
        <w:pStyle w:val="Heading2"/>
        <w:ind w:left="-5"/>
      </w:pPr>
      <w:r>
        <w:t>SOUND and DURABLE CONCRETE</w:t>
      </w:r>
      <w:r>
        <w:rPr>
          <w:u w:val="none" w:color="000000"/>
        </w:rPr>
        <w:t xml:space="preserve"> </w:t>
      </w:r>
    </w:p>
    <w:p w14:paraId="47BF283E" w14:textId="77777777" w:rsidR="009F24AE" w:rsidRDefault="00AF1BA3">
      <w:pPr>
        <w:spacing w:after="0" w:line="259" w:lineRule="auto"/>
        <w:ind w:left="0" w:right="0" w:firstLine="0"/>
        <w:jc w:val="left"/>
      </w:pPr>
      <w:r>
        <w:t xml:space="preserve"> </w:t>
      </w:r>
    </w:p>
    <w:p w14:paraId="0B77AFBD" w14:textId="77777777" w:rsidR="009F24AE" w:rsidRDefault="00AF1BA3">
      <w:pPr>
        <w:spacing w:after="19" w:line="238" w:lineRule="auto"/>
        <w:ind w:left="0" w:right="0" w:firstLine="0"/>
        <w:jc w:val="left"/>
      </w:pPr>
      <w:r>
        <w:rPr>
          <w:sz w:val="18"/>
        </w:rPr>
        <w:t>Sound and durable concrete should be crack free and have a cap pull-off stre</w:t>
      </w:r>
      <w:r>
        <w:rPr>
          <w:sz w:val="18"/>
        </w:rPr>
        <w:t xml:space="preserve">ngth of 180 psi, per ACI 503 R.  </w:t>
      </w:r>
    </w:p>
    <w:p w14:paraId="099D97A4" w14:textId="77777777" w:rsidR="009F24AE" w:rsidRDefault="00AF1BA3">
      <w:pPr>
        <w:spacing w:after="15" w:line="259" w:lineRule="auto"/>
        <w:ind w:left="0" w:right="0" w:firstLine="0"/>
        <w:jc w:val="left"/>
      </w:pPr>
      <w:r>
        <w:t xml:space="preserve"> </w:t>
      </w:r>
    </w:p>
    <w:p w14:paraId="7DCF27F8" w14:textId="77777777" w:rsidR="009F24AE" w:rsidRDefault="00AF1BA3">
      <w:pPr>
        <w:pStyle w:val="Heading2"/>
        <w:ind w:left="-5"/>
      </w:pPr>
      <w:r>
        <w:t>CRACKED CONCRETE</w:t>
      </w:r>
      <w:r>
        <w:rPr>
          <w:u w:val="none" w:color="000000"/>
        </w:rPr>
        <w:t xml:space="preserve"> </w:t>
      </w:r>
    </w:p>
    <w:p w14:paraId="0F3D5A8B" w14:textId="77777777" w:rsidR="009F24AE" w:rsidRDefault="00AF1BA3">
      <w:pPr>
        <w:spacing w:after="0" w:line="259" w:lineRule="auto"/>
        <w:ind w:left="0" w:right="0" w:firstLine="0"/>
        <w:jc w:val="left"/>
      </w:pPr>
      <w:r>
        <w:t xml:space="preserve"> </w:t>
      </w:r>
    </w:p>
    <w:p w14:paraId="3FC74D4E" w14:textId="77777777" w:rsidR="009F24AE" w:rsidRDefault="00AF1BA3">
      <w:pPr>
        <w:ind w:left="-5" w:right="0"/>
      </w:pPr>
      <w:r>
        <w:lastRenderedPageBreak/>
        <w:t xml:space="preserve">Repair cracked concrete with </w:t>
      </w:r>
      <w:proofErr w:type="spellStart"/>
      <w:r>
        <w:t>Hallemite</w:t>
      </w:r>
      <w:proofErr w:type="spellEnd"/>
      <w:r>
        <w:t xml:space="preserve"> 120 </w:t>
      </w:r>
      <w:proofErr w:type="spellStart"/>
      <w:r>
        <w:t>NonSag</w:t>
      </w:r>
      <w:proofErr w:type="spellEnd"/>
      <w:r>
        <w:t xml:space="preserve"> Epoxy Paste Adhesive per the manufacturer’s recommendations.   </w:t>
      </w:r>
    </w:p>
    <w:p w14:paraId="5BED75C3" w14:textId="77777777" w:rsidR="009F24AE" w:rsidRDefault="00AF1BA3">
      <w:pPr>
        <w:spacing w:after="0" w:line="259" w:lineRule="auto"/>
        <w:ind w:left="0" w:right="0" w:firstLine="0"/>
        <w:jc w:val="left"/>
      </w:pPr>
      <w:r>
        <w:rPr>
          <w:b w:val="0"/>
        </w:rPr>
        <w:t xml:space="preserve"> </w:t>
      </w:r>
    </w:p>
    <w:p w14:paraId="3FCB9E2B" w14:textId="77777777" w:rsidR="009F24AE" w:rsidRDefault="00AF1BA3">
      <w:pPr>
        <w:spacing w:after="0" w:line="261" w:lineRule="auto"/>
        <w:ind w:left="0" w:right="0" w:firstLine="0"/>
        <w:jc w:val="left"/>
      </w:pPr>
      <w:r>
        <w:t>NOTE: Primer recommended on concrete to avoid “out-gassing” (air bubbles) related pr</w:t>
      </w:r>
      <w:r>
        <w:t xml:space="preserve">oblems associated with porous concrete.  </w:t>
      </w:r>
    </w:p>
    <w:p w14:paraId="017FB9C8" w14:textId="77777777" w:rsidR="009F24AE" w:rsidRDefault="00AF1BA3">
      <w:pPr>
        <w:spacing w:after="24" w:line="259" w:lineRule="auto"/>
        <w:ind w:left="0" w:right="0" w:firstLine="0"/>
        <w:jc w:val="left"/>
      </w:pPr>
      <w:r>
        <w:rPr>
          <w:b w:val="0"/>
        </w:rPr>
        <w:t xml:space="preserve"> </w:t>
      </w:r>
    </w:p>
    <w:p w14:paraId="1C06DF30" w14:textId="77777777" w:rsidR="009F24AE" w:rsidRDefault="00AF1BA3">
      <w:pPr>
        <w:pStyle w:val="Heading2"/>
        <w:ind w:left="-5"/>
      </w:pPr>
      <w:r>
        <w:t>CHEMICAL RESISTANCE</w:t>
      </w:r>
      <w:r>
        <w:rPr>
          <w:sz w:val="18"/>
          <w:u w:val="none" w:color="000000"/>
        </w:rPr>
        <w:t xml:space="preserve">  </w:t>
      </w:r>
    </w:p>
    <w:p w14:paraId="4EACEA63" w14:textId="77777777" w:rsidR="009F24AE" w:rsidRDefault="00AF1BA3">
      <w:pPr>
        <w:spacing w:after="0" w:line="259" w:lineRule="auto"/>
        <w:ind w:left="0" w:right="0" w:firstLine="0"/>
        <w:jc w:val="left"/>
      </w:pPr>
      <w:r>
        <w:t xml:space="preserve"> </w:t>
      </w:r>
    </w:p>
    <w:p w14:paraId="5AA8B4E9" w14:textId="77777777" w:rsidR="009F24AE" w:rsidRDefault="00AF1BA3">
      <w:pPr>
        <w:ind w:left="-5" w:right="0"/>
      </w:pPr>
      <w:r>
        <w:t xml:space="preserve">Chemical Resistance                         Immersion 7 Day </w:t>
      </w:r>
    </w:p>
    <w:p w14:paraId="1531482E" w14:textId="77777777" w:rsidR="009F24AE" w:rsidRDefault="00AF1BA3">
      <w:pPr>
        <w:ind w:left="-5" w:right="0"/>
      </w:pPr>
      <w:r>
        <w:t xml:space="preserve">ASTM D 1308 </w:t>
      </w:r>
    </w:p>
    <w:p w14:paraId="1EAAD804" w14:textId="77777777" w:rsidR="009F24AE" w:rsidRDefault="00AF1BA3">
      <w:pPr>
        <w:spacing w:after="0" w:line="259" w:lineRule="auto"/>
        <w:ind w:left="0" w:right="0" w:firstLine="0"/>
        <w:jc w:val="left"/>
      </w:pPr>
      <w:r>
        <w:rPr>
          <w:i/>
          <w:sz w:val="16"/>
        </w:rPr>
        <w:t xml:space="preserve">(See </w:t>
      </w:r>
      <w:proofErr w:type="spellStart"/>
      <w:r>
        <w:rPr>
          <w:i/>
          <w:sz w:val="16"/>
        </w:rPr>
        <w:t>Hallemite</w:t>
      </w:r>
      <w:proofErr w:type="spellEnd"/>
      <w:r>
        <w:rPr>
          <w:i/>
          <w:sz w:val="16"/>
        </w:rPr>
        <w:t xml:space="preserve"> Chemical Resistance Guide) </w:t>
      </w:r>
    </w:p>
    <w:p w14:paraId="1B2DD9FC" w14:textId="77777777" w:rsidR="009F24AE" w:rsidRDefault="00AF1BA3">
      <w:pPr>
        <w:spacing w:after="58" w:line="259" w:lineRule="auto"/>
        <w:ind w:left="0" w:right="0" w:firstLine="0"/>
        <w:jc w:val="left"/>
      </w:pPr>
      <w:r>
        <w:rPr>
          <w:sz w:val="16"/>
        </w:rPr>
        <w:t xml:space="preserve"> </w:t>
      </w:r>
    </w:p>
    <w:p w14:paraId="49106BCB" w14:textId="77777777" w:rsidR="009F24AE" w:rsidRDefault="00AF1BA3">
      <w:pPr>
        <w:pStyle w:val="Heading2"/>
        <w:ind w:left="-5"/>
      </w:pPr>
      <w:r>
        <w:t>SLIP RESISTANCE &amp; CLEANABILITY</w:t>
      </w:r>
      <w:r>
        <w:rPr>
          <w:u w:val="none" w:color="000000"/>
        </w:rPr>
        <w:t xml:space="preserve"> </w:t>
      </w:r>
    </w:p>
    <w:p w14:paraId="16041D05" w14:textId="77777777" w:rsidR="009F24AE" w:rsidRDefault="00AF1BA3">
      <w:pPr>
        <w:spacing w:after="20" w:line="259" w:lineRule="auto"/>
        <w:ind w:left="0" w:right="0" w:firstLine="0"/>
        <w:jc w:val="left"/>
      </w:pPr>
      <w:r>
        <w:rPr>
          <w:sz w:val="16"/>
        </w:rPr>
        <w:t xml:space="preserve"> </w:t>
      </w:r>
    </w:p>
    <w:p w14:paraId="36DA0D3A" w14:textId="77777777" w:rsidR="009F24AE" w:rsidRDefault="00AF1BA3">
      <w:pPr>
        <w:ind w:left="-5" w:right="0"/>
      </w:pPr>
      <w:r>
        <w:t xml:space="preserve">Normally, the smoother the finished surface, the easier the coating or flooring system is to clean. The more aggressive or textured systems offer a greater degree of skid inhibition, but are </w:t>
      </w:r>
      <w:proofErr w:type="gramStart"/>
      <w:r>
        <w:t>usually  more</w:t>
      </w:r>
      <w:proofErr w:type="gramEnd"/>
      <w:r>
        <w:t xml:space="preserve"> difficult to clean.  </w:t>
      </w:r>
    </w:p>
    <w:p w14:paraId="663A3DB0" w14:textId="77777777" w:rsidR="009F24AE" w:rsidRDefault="00AF1BA3">
      <w:pPr>
        <w:spacing w:after="58" w:line="259" w:lineRule="auto"/>
        <w:ind w:left="0" w:right="0" w:firstLine="0"/>
        <w:jc w:val="left"/>
      </w:pPr>
      <w:r>
        <w:rPr>
          <w:sz w:val="16"/>
        </w:rPr>
        <w:t xml:space="preserve"> </w:t>
      </w:r>
    </w:p>
    <w:p w14:paraId="635D7E0C" w14:textId="77777777" w:rsidR="009F24AE" w:rsidRDefault="00AF1BA3">
      <w:pPr>
        <w:pStyle w:val="Heading2"/>
        <w:ind w:left="-5"/>
      </w:pPr>
      <w:r>
        <w:t>CLEANING AND DISINFECTING</w:t>
      </w:r>
      <w:r>
        <w:rPr>
          <w:u w:val="none" w:color="000000"/>
        </w:rPr>
        <w:t xml:space="preserve"> </w:t>
      </w:r>
    </w:p>
    <w:p w14:paraId="14B98EE5" w14:textId="77777777" w:rsidR="009F24AE" w:rsidRDefault="00AF1BA3">
      <w:pPr>
        <w:spacing w:after="0" w:line="259" w:lineRule="auto"/>
        <w:ind w:left="0" w:right="0" w:firstLine="0"/>
        <w:jc w:val="left"/>
      </w:pPr>
      <w:r>
        <w:t xml:space="preserve"> </w:t>
      </w:r>
    </w:p>
    <w:p w14:paraId="2DAB9653" w14:textId="77777777" w:rsidR="009F24AE" w:rsidRDefault="00AF1BA3">
      <w:pPr>
        <w:ind w:left="-5" w:right="0"/>
      </w:pPr>
      <w:r>
        <w:t xml:space="preserve">Cleaning and disinfecting compounds and cleaning techniques may affect the </w:t>
      </w:r>
      <w:proofErr w:type="gramStart"/>
      <w:r>
        <w:t>color,  gloss</w:t>
      </w:r>
      <w:proofErr w:type="gramEnd"/>
      <w:r>
        <w:t xml:space="preserve">, or texture of a polymer coating or flooring system.  As a precautionary step, </w:t>
      </w:r>
      <w:proofErr w:type="spellStart"/>
      <w:r>
        <w:t>Hallemite</w:t>
      </w:r>
      <w:proofErr w:type="spellEnd"/>
      <w:r>
        <w:t xml:space="preserve"> recommends that the end user test the cleaning and disinfecting compounds on</w:t>
      </w:r>
      <w:r>
        <w:t xml:space="preserve"> a sample or small finished area utilizing the intended cleaning technique prior to cleaning the entire surface area.  </w:t>
      </w:r>
    </w:p>
    <w:p w14:paraId="2AB2AB4C" w14:textId="77777777" w:rsidR="009F24AE" w:rsidRDefault="00AF1BA3">
      <w:pPr>
        <w:ind w:left="-5" w:right="0"/>
      </w:pPr>
      <w:r>
        <w:t xml:space="preserve">If no deleterious effects are observed, the procedure can be continued. However, if the cleaning and disinfecting compounds or cleaning </w:t>
      </w:r>
      <w:r>
        <w:t xml:space="preserve">technique damage the color, gloss, or texture, modification of the materials and/or procedures are required.  </w:t>
      </w:r>
    </w:p>
    <w:p w14:paraId="23623E7B" w14:textId="77777777" w:rsidR="009F24AE" w:rsidRDefault="00AF1BA3">
      <w:pPr>
        <w:spacing w:after="0" w:line="238" w:lineRule="auto"/>
        <w:ind w:left="0" w:right="0" w:firstLine="0"/>
        <w:jc w:val="left"/>
      </w:pPr>
      <w:r>
        <w:rPr>
          <w:i/>
          <w:sz w:val="18"/>
        </w:rPr>
        <w:t xml:space="preserve">Contact the Company’s Technical Service Department for more information. </w:t>
      </w:r>
    </w:p>
    <w:p w14:paraId="0B03AD2F" w14:textId="77777777" w:rsidR="009F24AE" w:rsidRDefault="00AF1BA3">
      <w:pPr>
        <w:spacing w:after="815" w:line="259" w:lineRule="auto"/>
        <w:ind w:left="0" w:right="0" w:firstLine="0"/>
        <w:jc w:val="left"/>
      </w:pPr>
      <w:r>
        <w:rPr>
          <w:b w:val="0"/>
        </w:rPr>
        <w:t xml:space="preserve"> </w:t>
      </w:r>
    </w:p>
    <w:p w14:paraId="271795E7" w14:textId="77777777" w:rsidR="009F24AE" w:rsidRDefault="00AF1BA3">
      <w:pPr>
        <w:pStyle w:val="Heading2"/>
        <w:ind w:left="370"/>
      </w:pPr>
      <w:r>
        <w:t xml:space="preserve">LIMITED WARRANTY </w:t>
      </w:r>
      <w:r>
        <w:rPr>
          <w:sz w:val="16"/>
          <w:u w:val="none" w:color="000000"/>
        </w:rPr>
        <w:t>(abridged)</w:t>
      </w:r>
      <w:r>
        <w:rPr>
          <w:u w:val="none" w:color="000000"/>
        </w:rPr>
        <w:t xml:space="preserve"> </w:t>
      </w:r>
    </w:p>
    <w:p w14:paraId="4EDE90BD" w14:textId="77777777" w:rsidR="009F24AE" w:rsidRDefault="00AF1BA3">
      <w:pPr>
        <w:spacing w:after="0" w:line="259" w:lineRule="auto"/>
        <w:ind w:left="360" w:right="0" w:firstLine="0"/>
        <w:jc w:val="left"/>
      </w:pPr>
      <w:r>
        <w:t xml:space="preserve"> </w:t>
      </w:r>
    </w:p>
    <w:p w14:paraId="4B6389FC" w14:textId="77777777" w:rsidR="009F24AE" w:rsidRDefault="00AF1BA3">
      <w:pPr>
        <w:ind w:left="370" w:right="0"/>
      </w:pPr>
      <w:r>
        <w:t>Neither seller nor manufacturer has any knowledge or control concerning the purchaser’s use of the system or product. No express warranty is made by the seller or manufacturer with respect to the results of any use of the product. NO IMPLIED WARRANTIES, IN</w:t>
      </w:r>
      <w:r>
        <w:t xml:space="preserve">CLUDING BUT NOT LIMITED TO AN IMPLIED WARRANTY OF MERCHANTABILITY, OR AN IMPLIED WARRANTY OF FITNESS FOR A PARTICULAR PURPOSE ARE MADE WITH RESPECT TO </w:t>
      </w:r>
    </w:p>
    <w:p w14:paraId="44B174E5" w14:textId="77777777" w:rsidR="009F24AE" w:rsidRDefault="00AF1BA3">
      <w:pPr>
        <w:ind w:left="370" w:right="0"/>
      </w:pPr>
      <w:r>
        <w:t>THIS SYSTEM or PRODUCT. Neither seller nor manufacturer assumes any liability for personal injury, loss,</w:t>
      </w:r>
      <w:r>
        <w:t xml:space="preserve"> or damage resulting from the use of this product. In the event that the product shall prove defective, buyer’s exclusive remedy shall be as follows: Seller or manufacturer shall, upon written request of buyer, replace any quantity of the system or product</w:t>
      </w:r>
      <w:r>
        <w:t xml:space="preserve"> which is proven to be defective, or shall, at its option, refund the purchase price for the system or product upon return of the system or product.   </w:t>
      </w:r>
    </w:p>
    <w:p w14:paraId="66DE41B1" w14:textId="77777777" w:rsidR="009F24AE" w:rsidRDefault="00AF1BA3">
      <w:pPr>
        <w:spacing w:after="0" w:line="259" w:lineRule="auto"/>
        <w:ind w:left="355" w:right="0"/>
        <w:jc w:val="left"/>
      </w:pPr>
      <w:r>
        <w:rPr>
          <w:i/>
        </w:rPr>
        <w:t xml:space="preserve">(See </w:t>
      </w:r>
      <w:proofErr w:type="spellStart"/>
      <w:r>
        <w:rPr>
          <w:i/>
        </w:rPr>
        <w:t>Hallemite</w:t>
      </w:r>
      <w:proofErr w:type="spellEnd"/>
      <w:r>
        <w:rPr>
          <w:i/>
        </w:rPr>
        <w:t xml:space="preserve"> Price Schedule for full limited </w:t>
      </w:r>
    </w:p>
    <w:p w14:paraId="778B0E98" w14:textId="77777777" w:rsidR="009F24AE" w:rsidRDefault="00AF1BA3">
      <w:pPr>
        <w:spacing w:after="0" w:line="259" w:lineRule="auto"/>
        <w:ind w:left="355" w:right="0"/>
        <w:jc w:val="left"/>
      </w:pPr>
      <w:r>
        <w:rPr>
          <w:i/>
        </w:rPr>
        <w:t>warranty)</w:t>
      </w:r>
      <w:r>
        <w:t xml:space="preserve"> </w:t>
      </w:r>
    </w:p>
    <w:p w14:paraId="2CBBE19E" w14:textId="77777777" w:rsidR="009F24AE" w:rsidRDefault="00AF1BA3">
      <w:pPr>
        <w:spacing w:after="0" w:line="259" w:lineRule="auto"/>
        <w:ind w:left="360" w:right="0" w:firstLine="0"/>
        <w:jc w:val="left"/>
      </w:pPr>
      <w:r>
        <w:t xml:space="preserve"> </w:t>
      </w:r>
    </w:p>
    <w:p w14:paraId="3ECB42BD" w14:textId="77777777" w:rsidR="009F24AE" w:rsidRDefault="00AF1BA3">
      <w:pPr>
        <w:ind w:left="370" w:right="0"/>
      </w:pPr>
      <w:r>
        <w:t>SPECIAL NOTE:  The Company reserves the rig</w:t>
      </w:r>
      <w:r>
        <w:t xml:space="preserve">ht to alter or discontinue the system/product described herein at any time without prior notice.   </w:t>
      </w:r>
    </w:p>
    <w:p w14:paraId="16CC2C6C" w14:textId="77777777" w:rsidR="009F24AE" w:rsidRDefault="00AF1BA3">
      <w:pPr>
        <w:spacing w:after="19" w:line="259" w:lineRule="auto"/>
        <w:ind w:left="360" w:right="0" w:firstLine="0"/>
        <w:jc w:val="left"/>
      </w:pPr>
      <w:r>
        <w:t xml:space="preserve"> </w:t>
      </w:r>
    </w:p>
    <w:p w14:paraId="31D0E3F5" w14:textId="77777777" w:rsidR="009F24AE" w:rsidRDefault="00AF1BA3">
      <w:pPr>
        <w:spacing w:after="0" w:line="259" w:lineRule="auto"/>
        <w:ind w:left="370" w:right="0"/>
        <w:jc w:val="left"/>
      </w:pPr>
      <w:r>
        <w:rPr>
          <w:color w:val="943634"/>
          <w:sz w:val="24"/>
          <w:u w:val="single" w:color="943634"/>
        </w:rPr>
        <w:t>QUESTIONS?</w:t>
      </w:r>
      <w:r>
        <w:rPr>
          <w:color w:val="943634"/>
          <w:sz w:val="18"/>
        </w:rPr>
        <w:t xml:space="preserve"> </w:t>
      </w:r>
    </w:p>
    <w:p w14:paraId="35C5F4BD" w14:textId="77777777" w:rsidR="009F24AE" w:rsidRDefault="00AF1BA3">
      <w:pPr>
        <w:spacing w:after="0" w:line="259" w:lineRule="auto"/>
        <w:ind w:left="360" w:right="0" w:firstLine="0"/>
        <w:jc w:val="left"/>
      </w:pPr>
      <w:r>
        <w:rPr>
          <w:sz w:val="18"/>
        </w:rPr>
        <w:t xml:space="preserve"> </w:t>
      </w:r>
    </w:p>
    <w:p w14:paraId="064ABC1F" w14:textId="77777777" w:rsidR="009F24AE" w:rsidRDefault="00AF1BA3">
      <w:pPr>
        <w:ind w:left="370" w:right="0"/>
      </w:pPr>
      <w:r>
        <w:t xml:space="preserve">For questions on product availability or to obtain installation instructions, contact the RBC Industries, </w:t>
      </w:r>
      <w:proofErr w:type="spellStart"/>
      <w:r>
        <w:t>Hallemite</w:t>
      </w:r>
      <w:proofErr w:type="spellEnd"/>
      <w:r>
        <w:t xml:space="preserve"> Products Sales Department. </w:t>
      </w:r>
    </w:p>
    <w:p w14:paraId="7C1FB358" w14:textId="77777777" w:rsidR="009F24AE" w:rsidRDefault="00AF1BA3">
      <w:pPr>
        <w:spacing w:after="15" w:line="259" w:lineRule="auto"/>
        <w:ind w:left="360" w:right="0" w:firstLine="0"/>
        <w:jc w:val="left"/>
      </w:pPr>
      <w:r>
        <w:t xml:space="preserve"> </w:t>
      </w:r>
    </w:p>
    <w:p w14:paraId="67303F1D" w14:textId="77777777" w:rsidR="009F24AE" w:rsidRDefault="00AF1BA3">
      <w:pPr>
        <w:pStyle w:val="Heading2"/>
        <w:ind w:left="370"/>
      </w:pPr>
      <w:r>
        <w:t>KEEP OUT OF REACH OF CHILDREN</w:t>
      </w:r>
      <w:r>
        <w:rPr>
          <w:u w:val="none" w:color="000000"/>
        </w:rPr>
        <w:t xml:space="preserve"> </w:t>
      </w:r>
      <w:r>
        <w:t>BEFORE AND DURING PLACEMENT</w:t>
      </w:r>
      <w:r>
        <w:rPr>
          <w:u w:val="none" w:color="000000"/>
        </w:rPr>
        <w:t xml:space="preserve"> </w:t>
      </w:r>
    </w:p>
    <w:p w14:paraId="40F21706" w14:textId="77777777" w:rsidR="009F24AE" w:rsidRDefault="00AF1BA3">
      <w:pPr>
        <w:spacing w:after="0" w:line="259" w:lineRule="auto"/>
        <w:ind w:left="360" w:right="0" w:firstLine="0"/>
        <w:jc w:val="left"/>
      </w:pPr>
      <w:r>
        <w:t xml:space="preserve"> </w:t>
      </w:r>
    </w:p>
    <w:p w14:paraId="226A12B4" w14:textId="77777777" w:rsidR="009F24AE" w:rsidRDefault="009F24AE">
      <w:pPr>
        <w:sectPr w:rsidR="009F24AE">
          <w:type w:val="continuous"/>
          <w:pgSz w:w="12240" w:h="15840"/>
          <w:pgMar w:top="1440" w:right="1077" w:bottom="1440" w:left="1440" w:header="720" w:footer="720" w:gutter="0"/>
          <w:cols w:num="2" w:space="668"/>
        </w:sectPr>
      </w:pPr>
    </w:p>
    <w:p w14:paraId="5A5C4ED8" w14:textId="77777777" w:rsidR="009F24AE" w:rsidRDefault="00AF1BA3">
      <w:pPr>
        <w:ind w:left="-5" w:right="0"/>
      </w:pPr>
      <w:r>
        <w:rPr>
          <w:sz w:val="24"/>
        </w:rPr>
        <w:t xml:space="preserve">                                       </w:t>
      </w:r>
      <w:r>
        <w:rPr>
          <w:sz w:val="24"/>
        </w:rPr>
        <w:t xml:space="preserve">                                </w:t>
      </w:r>
      <w:r>
        <w:t xml:space="preserve">PAGE 2 OF 2          </w:t>
      </w:r>
    </w:p>
    <w:p w14:paraId="22498AF0" w14:textId="77777777" w:rsidR="009F24AE" w:rsidRDefault="00AF1BA3">
      <w:pPr>
        <w:spacing w:after="0" w:line="241" w:lineRule="auto"/>
        <w:ind w:left="1490" w:right="0" w:firstLine="1073"/>
        <w:jc w:val="left"/>
      </w:pPr>
      <w:r>
        <w:t xml:space="preserve">                                        HEF UNDERLAYMENT Clear or </w:t>
      </w:r>
      <w:proofErr w:type="gramStart"/>
      <w:r>
        <w:t>Pigmented  –</w:t>
      </w:r>
      <w:proofErr w:type="gramEnd"/>
      <w:r>
        <w:t xml:space="preserve"> PDS 1708/1 </w:t>
      </w:r>
      <w:r>
        <w:rPr>
          <w:b w:val="0"/>
        </w:rPr>
        <w:t xml:space="preserve"> </w:t>
      </w:r>
      <w:r>
        <w:rPr>
          <w:color w:val="943634"/>
        </w:rPr>
        <w:t xml:space="preserve">80 Cypress Street – Warwick, RI  02888 – (P) 800-272-7752 – (F) 401-941-0150 hallemite.com </w:t>
      </w:r>
    </w:p>
    <w:p w14:paraId="7A63E430" w14:textId="77777777" w:rsidR="009F24AE" w:rsidRDefault="00AF1BA3">
      <w:pPr>
        <w:spacing w:after="0" w:line="259" w:lineRule="auto"/>
        <w:ind w:left="0" w:right="0" w:firstLine="0"/>
        <w:jc w:val="left"/>
      </w:pPr>
      <w:r>
        <w:rPr>
          <w:b w:val="0"/>
        </w:rPr>
        <w:t xml:space="preserve"> </w:t>
      </w:r>
    </w:p>
    <w:sectPr w:rsidR="009F24AE">
      <w:type w:val="continuous"/>
      <w:pgSz w:w="12240" w:h="15840"/>
      <w:pgMar w:top="1440" w:right="1077" w:bottom="1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30B9"/>
    <w:multiLevelType w:val="hybridMultilevel"/>
    <w:tmpl w:val="E9B200C2"/>
    <w:lvl w:ilvl="0" w:tplc="7766E5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C4BC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580E6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F661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E87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08B5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38AA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20A34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F2D1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AE"/>
    <w:rsid w:val="009F24AE"/>
    <w:rsid w:val="00AF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4BF7"/>
  <w15:docId w15:val="{1B708A5C-F0CD-4238-9A81-AD37D01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782" w:hanging="10"/>
      <w:jc w:val="both"/>
    </w:pPr>
    <w:rPr>
      <w:rFonts w:ascii="Times New Roman" w:eastAsia="Times New Roman" w:hAnsi="Times New Roman" w:cs="Times New Roman"/>
      <w:b/>
      <w:color w:val="000000"/>
      <w:sz w:val="20"/>
    </w:rPr>
  </w:style>
  <w:style w:type="paragraph" w:styleId="Heading1">
    <w:name w:val="heading 1"/>
    <w:next w:val="Normal"/>
    <w:link w:val="Heading1Char"/>
    <w:uiPriority w:val="9"/>
    <w:qFormat/>
    <w:pPr>
      <w:keepNext/>
      <w:keepLines/>
      <w:spacing w:after="0"/>
      <w:ind w:left="3409"/>
      <w:outlineLvl w:val="0"/>
    </w:pPr>
    <w:rPr>
      <w:rFonts w:ascii="Times New Roman" w:eastAsia="Times New Roman" w:hAnsi="Times New Roman" w:cs="Times New Roman"/>
      <w:b/>
      <w:i/>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943634"/>
      <w:sz w:val="24"/>
      <w:u w:val="single" w:color="9436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943634"/>
      <w:sz w:val="24"/>
      <w:u w:val="single" w:color="943634"/>
    </w:rPr>
  </w:style>
  <w:style w:type="character" w:customStyle="1" w:styleId="Heading1Char">
    <w:name w:val="Heading 1 Char"/>
    <w:link w:val="Heading1"/>
    <w:rPr>
      <w:rFonts w:ascii="Times New Roman" w:eastAsia="Times New Roman" w:hAnsi="Times New Roman" w:cs="Times New Roman"/>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VANGKOE</dc:title>
  <dc:subject/>
  <dc:creator>anthonygaffney</dc:creator>
  <cp:keywords/>
  <cp:lastModifiedBy>Hanley, Robert</cp:lastModifiedBy>
  <cp:revision>2</cp:revision>
  <dcterms:created xsi:type="dcterms:W3CDTF">2020-11-06T20:04:00Z</dcterms:created>
  <dcterms:modified xsi:type="dcterms:W3CDTF">2020-11-06T20:04:00Z</dcterms:modified>
</cp:coreProperties>
</file>